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Tracking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https://www.agoramores.com/tracking</w:t>
        </w:r>
      </w:hyperlink>
    </w:p>
    <w:p>
      <w:pPr>
        <w:pStyle w:val="Subtitle"/>
      </w:pPr>
      <w:r>
        <w:t xml:space="preserve">Tags: leisure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Broad billed Hummingbird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American Redstart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Barn Swallow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Fiery Skipper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Perennial Tubers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ohio wild mushroom seasons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transportation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2026 05 14 ascension day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2026 08 15 assumption of mary</w:t>
        </w:r>
      </w:hyperlink>
    </w:p>
    <w:p>
      <w:pPr>
        <w:pStyle w:val="Heading1"/>
      </w:pPr>
      <w:r>
        <w:t xml:space="preserve">Tracking</w:t>
      </w:r>
    </w:p>
    <w:p>
      <w:r>
        <w:t xml:space="preserve">Every chart on this site that answers </w:t>
      </w:r>
      <w:r>
        <w:rPr>
          <w:b/>
        </w:rPr>
        <w:t xml:space="preserve">"what is happening right now"</w:t>
      </w:r>
      <w:r>
        <w:t xml:space="preserve"> — sixty
pages, two hundred and eighty-two rows, ten datasets, one grammar.</w:t>
      </w:r>
    </w:p>
    <w:p>
      <w:r>
        <w:t xml:space="preserve">A tracker is not an article with a picture of a chart in it. The bars are built
from a dataset and committed; the </w:t>
      </w:r>
      <w:r>
        <w:rPr>
          <w:b/>
        </w:rPr>
        <w:t xml:space="preserve">line marking today is drawn per request</w:t>
      </w:r>
      <w:r>
        <w:t xml:space="preserve">,
and the list above each chart — what is moving, fruiting, open or pickable this
week — is computed when you load the page. Nothing on a tracker page says
"as of August" and then quietly rots.</w:t>
      </w:r>
    </w:p>
    <w:p>
      <w:pPr>
        <w:pStyle w:val="Heading2"/>
      </w:pPr>
      <w:r>
        <w:t xml:space="preserve">The one grammar, in three shapes</w:t>
      </w:r>
    </w:p>
    <w:p>
      <w:r>
        <w:t xml:space="preserve">All ten datasets describe the same object: a name, a stretch of the year, and
sometimes a peak inside it. What differs is what the bar is allowed to mean.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Shape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What a bar means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Peak tick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Used by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Migration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 passage — arriving, present, leaving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yes, two of them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birds, bats, butterflies, moths, dragonflies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Bloom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one window, ramping to a best fortnight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flowers, mushrooms, u-pick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Season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flat — on, or off, with no middle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game laws, farmers markets</w:t>
            </w:r>
          </w:p>
        </w:tc>
      </w:tr>
    </w:tbl>
    <w:p/>
    <w:p>
      <w:r>
        <w:t xml:space="preserve">The season shape exists because some things do not ramp. A deer season is shut
on 25 September and open on 26 September, and is exactly as open on 7 February
as it was in November; a farmers market is exactly as open on its last Saturday
as its first. A triangle would be telling a reader something false about a
statute in one case and about opening hours in the other, and in both the reader
could act on it.</w:t>
      </w:r>
    </w:p>
    <w:p>
      <w:pPr>
        <w:pStyle w:val="Heading2"/>
      </w:pPr>
      <w:r>
        <w:t xml:space="preserve">Birds</w:t>
      </w:r>
    </w:p>
    <w:p>
      <w:r>
        <w:t xml:space="preserve">Nine guilds that peak nine weeks apart, so they get nine seats rather than one.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b/>
            <w:color w:val="1F4E79"/>
            <w:u w:val="single"/>
          </w:rPr>
          <w:t xml:space="preserve">Ohio Bird Migration</w:t>
        </w:r>
      </w:hyperlink>
      <w:r>
        <w:t xml:space="preserve"> — all 67 rows on one chart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Ohio Waterfowl Migration</w:t>
        </w:r>
      </w:hyperlink>
      <w:r>
        <w:t xml:space="preserve"> — waterfowl, 9 rows</w:t>
      </w:r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Ohio Crane Migration</w:t>
        </w:r>
      </w:hyperlink>
      <w:r>
        <w:t xml:space="preserve"> — cranes, 1 row</w:t>
      </w:r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Ohio Raptor Migration</w:t>
        </w:r>
      </w:hyperlink>
      <w:r>
        <w:t xml:space="preserve"> — raptors and vultures, 6 rows</w:t>
      </w:r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Ohio Shorebird Migration</w:t>
        </w:r>
      </w:hyperlink>
      <w:r>
        <w:t xml:space="preserve"> — shorebirds, 8 rows</w:t>
      </w:r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Ohio Swallow and Swift Migration</w:t>
        </w:r>
      </w:hyperlink>
      <w:r>
        <w:t xml:space="preserve"> — aerial insectivores, 7 rows</w:t>
      </w:r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Ohio Thrush Migration</w:t>
        </w:r>
      </w:hyperlink>
      <w:r>
        <w:t xml:space="preserve"> — thrushes, 5 rows</w:t>
      </w:r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Ohio Warbler Migration</w:t>
        </w:r>
      </w:hyperlink>
      <w:r>
        <w:t xml:space="preserve"> — warblers, 15 rows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Ohio Vireo and Oriole Migration</w:t>
        </w:r>
      </w:hyperlink>
      <w:r>
        <w:t xml:space="preserve"> — vireos, tanagers, orioles, flycatchers, 9 rows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Ohio Sparrow and Finch Migration</w:t>
        </w:r>
      </w:hyperlink>
      <w:r>
        <w:t xml:space="preserve"> — sparrows, kinglets and winter finches, 7 rows</w:t>
      </w:r>
    </w:p>
    <w:p>
      <w:pPr>
        <w:pStyle w:val="Heading2"/>
      </w:pPr>
      <w:r>
        <w:t xml:space="preserve">Mammals and insects</w:t>
      </w:r>
    </w:p>
    <w:p>
      <w:r>
        <w:t xml:space="preserve">One chart each. These are the groups whose members move together closely enough
that splitting them would be resolution nobody asked for.</w:t>
      </w:r>
    </w:p>
    <w:p>
      <w:pPr>
        <w:pStyle w:val="ListParagraph"/>
        <w:numPr>
          <w:ilvl w:val="0"/>
          <w:numId w:val="1"/>
        </w:numPr>
      </w:pPr>
      <w:hyperlink r:id="rId125">
        <w:r>
          <w:rPr>
            <w:b/>
            <w:color w:val="1F4E79"/>
            <w:u w:val="single"/>
          </w:rPr>
          <w:t xml:space="preserve">Ohio Bat Migration</w:t>
        </w:r>
      </w:hyperlink>
      <w:r>
        <w:t xml:space="preserve"> — all 8 rows on one chart</w:t>
      </w:r>
    </w:p>
    <w:p>
      <w:pPr>
        <w:pStyle w:val="ListParagraph"/>
        <w:numPr>
          <w:ilvl w:val="0"/>
          <w:numId w:val="1"/>
        </w:numPr>
      </w:pPr>
      <w:hyperlink r:id="rId126">
        <w:r>
          <w:rPr>
            <w:b/>
            <w:color w:val="1F4E79"/>
            <w:u w:val="single"/>
          </w:rPr>
          <w:t xml:space="preserve">Ohio Butterfly and Moth Migration</w:t>
        </w:r>
      </w:hyperlink>
      <w:r>
        <w:t xml:space="preserve"> — all 8 rows on one chart</w:t>
      </w:r>
    </w:p>
    <w:p>
      <w:pPr>
        <w:pStyle w:val="ListParagraph"/>
        <w:numPr>
          <w:ilvl w:val="0"/>
          <w:numId w:val="1"/>
        </w:numPr>
      </w:pPr>
      <w:hyperlink r:id="rId127">
        <w:r>
          <w:rPr>
            <w:b/>
            <w:color w:val="1F4E79"/>
            <w:u w:val="single"/>
          </w:rPr>
          <w:t xml:space="preserve">Ohio Moth Migration</w:t>
        </w:r>
      </w:hyperlink>
      <w:r>
        <w:t xml:space="preserve"> — all 9 rows on one chart</w:t>
      </w:r>
    </w:p>
    <w:p>
      <w:pPr>
        <w:pStyle w:val="ListParagraph"/>
        <w:numPr>
          <w:ilvl w:val="0"/>
          <w:numId w:val="1"/>
        </w:numPr>
      </w:pPr>
      <w:hyperlink r:id="rId128">
        <w:r>
          <w:rPr>
            <w:b/>
            <w:color w:val="1F4E79"/>
            <w:u w:val="single"/>
          </w:rPr>
          <w:t xml:space="preserve">Ohio Dragonfly Migration</w:t>
        </w:r>
      </w:hyperlink>
      <w:r>
        <w:t xml:space="preserve"> — all 7 rows on one chart</w:t>
      </w:r>
    </w:p>
    <w:p>
      <w:pPr>
        <w:pStyle w:val="Heading2"/>
      </w:pPr>
      <w:r>
        <w:t xml:space="preserve">Flowers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b/>
            <w:color w:val="1F4E79"/>
            <w:u w:val="single"/>
          </w:rPr>
          <w:t xml:space="preserve">Ohio Flower Bloom Times</w:t>
        </w:r>
      </w:hyperlink>
      <w:r>
        <w:t xml:space="preserve"> — all 54 rows on one chart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Woodland Wildflower Bloom</w:t>
        </w:r>
      </w:hyperlink>
      <w:r>
        <w:t xml:space="preserve"> — spring woodland, 16 rows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Tree and Shrub Bloom</w:t>
        </w:r>
      </w:hyperlink>
      <w:r>
        <w:t xml:space="preserve"> — trees and shrubs, 14 rows</w:t>
      </w:r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Ohio Prairie Flower Bloom</w:t>
        </w:r>
      </w:hyperlink>
      <w:r>
        <w:t xml:space="preserve"> — prairie and meadow, 14 rows</w:t>
      </w:r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Ohio Goldenrod and Aster Bloom</w:t>
        </w:r>
      </w:hyperlink>
      <w:r>
        <w:t xml:space="preserve"> — late summer and autumn, 10 rows</w:t>
      </w:r>
    </w:p>
    <w:p>
      <w:pPr>
        <w:pStyle w:val="Heading2"/>
      </w:pPr>
      <w:r>
        <w:t xml:space="preserve">Fungi</w:t>
      </w:r>
    </w:p>
    <w:p>
      <w:pPr>
        <w:pStyle w:val="ListParagraph"/>
        <w:numPr>
          <w:ilvl w:val="0"/>
          <w:numId w:val="1"/>
        </w:numPr>
      </w:pPr>
      <w:hyperlink r:id="rId134">
        <w:r>
          <w:rPr>
            <w:b/>
            <w:color w:val="1F4E79"/>
            <w:u w:val="single"/>
          </w:rPr>
          <w:t xml:space="preserve">Ohio Wild Mushroom Seasons</w:t>
        </w:r>
      </w:hyperlink>
      <w:r>
        <w:t xml:space="preserve"> — all 35 rows on one chart</w:t>
      </w:r>
    </w:p>
    <w:p>
      <w:r>
        <w:t xml:space="preserve">The only chart on this site with a group that peaks in </w:t>
      </w:r>
      <w:r>
        <w:rPr>
          <w:b/>
        </w:rPr>
        <w:t xml:space="preserve">December</w:t>
      </w:r>
      <w:r>
        <w:t xml:space="preserve">. Oyster
mushrooms and velvet shank fruit in the January thaws, in the fortnight
everything else here is dark.</w:t>
      </w:r>
    </w:p>
    <w:p>
      <w:pPr>
        <w:pStyle w:val="Heading2"/>
      </w:pPr>
      <w:r>
        <w:t xml:space="preserve">Game seasons</w:t>
      </w:r>
    </w:p>
    <w:p>
      <w:r>
        <w:t xml:space="preserve">Thirty-eight pages, one per species, and the only place on the site where a
tracker page is a single animal rather than a group. That is not a taxonomy
argument: squirrel opens on 1 September and beaver on 26 December, and a
"furbearers" bar would be averaging a law, which is not a thing that can be
averaged.</w:t>
      </w:r>
    </w:p>
    <w:p>
      <w:r>
        <w:rPr>
          <w:b/>
        </w:rPr>
        <w:t xml:space="preserve">These are calendars and not licences.</w:t>
      </w:r>
      <w:r>
        <w:t xml:space="preserve"> Nothing on them replaces the
regulations booklet, the zone maps, the bag limits or the permit rules.</w:t>
      </w:r>
    </w:p>
    <w:p>
      <w:r>
        <w:rPr>
          <w:b/>
        </w:rPr>
        <w:t xml:space="preserve">Deer and turkey</w:t>
      </w:r>
      <w:r>
        <w:t xml:space="preserve"> (2)</w:t>
      </w:r>
    </w:p>
    <w:p>
      <w:hyperlink r:id="rId135">
        <w:r>
          <w:rPr>
            <w:color w:val="1F4E79"/>
            <w:u w:val="single"/>
          </w:rPr>
          <w:t xml:space="preserve">White-tailed Deer</w:t>
        </w:r>
      </w:hyperlink>
      <w:r>
        <w:t xml:space="preserve"> · </w:t>
      </w:r>
      <w:hyperlink r:id="rId136">
        <w:r>
          <w:rPr>
            <w:color w:val="1F4E79"/>
            <w:u w:val="single"/>
          </w:rPr>
          <w:t xml:space="preserve">Wild Turkey</w:t>
        </w:r>
      </w:hyperlink>
    </w:p>
    <w:p>
      <w:r>
        <w:rPr>
          <w:b/>
        </w:rPr>
        <w:t xml:space="preserve">Small game</w:t>
      </w:r>
      <w:r>
        <w:t xml:space="preserve"> (8)</w:t>
      </w:r>
    </w:p>
    <w:p>
      <w:hyperlink r:id="rId137">
        <w:r>
          <w:rPr>
            <w:color w:val="1F4E79"/>
            <w:u w:val="single"/>
          </w:rPr>
          <w:t xml:space="preserve">American Crow</w:t>
        </w:r>
      </w:hyperlink>
      <w:r>
        <w:t xml:space="preserve"> · </w:t>
      </w:r>
      <w:hyperlink r:id="rId138">
        <w:r>
          <w:rPr>
            <w:color w:val="1F4E79"/>
            <w:u w:val="single"/>
          </w:rPr>
          <w:t xml:space="preserve">Chukar</w:t>
        </w:r>
      </w:hyperlink>
      <w:r>
        <w:t xml:space="preserve"> · </w:t>
      </w:r>
      <w:hyperlink r:id="rId139">
        <w:r>
          <w:rPr>
            <w:color w:val="1F4E79"/>
            <w:u w:val="single"/>
          </w:rPr>
          <w:t xml:space="preserve">Eastern Cottontail</w:t>
        </w:r>
      </w:hyperlink>
      <w:r>
        <w:t xml:space="preserve"> · </w:t>
      </w:r>
      <w:hyperlink r:id="rId140">
        <w:r>
          <w:rPr>
            <w:color w:val="1F4E79"/>
            <w:u w:val="single"/>
          </w:rPr>
          <w:t xml:space="preserve">Fox Squirrel</w:t>
        </w:r>
      </w:hyperlink>
      <w:r>
        <w:t xml:space="preserve"> · </w:t>
      </w:r>
      <w:hyperlink r:id="rId141">
        <w:r>
          <w:rPr>
            <w:color w:val="1F4E79"/>
            <w:u w:val="single"/>
          </w:rPr>
          <w:t xml:space="preserve">Gray Squirrel</w:t>
        </w:r>
      </w:hyperlink>
      <w:r>
        <w:t xml:space="preserve"> · </w:t>
      </w:r>
      <w:hyperlink r:id="rId142">
        <w:r>
          <w:rPr>
            <w:color w:val="1F4E79"/>
            <w:u w:val="single"/>
          </w:rPr>
          <w:t xml:space="preserve">Northern Bobwhite</w:t>
        </w:r>
      </w:hyperlink>
      <w:r>
        <w:t xml:space="preserve"> · </w:t>
      </w:r>
      <w:hyperlink r:id="rId143">
        <w:r>
          <w:rPr>
            <w:color w:val="1F4E79"/>
            <w:u w:val="single"/>
          </w:rPr>
          <w:t xml:space="preserve">Red Squirrel</w:t>
        </w:r>
      </w:hyperlink>
      <w:r>
        <w:t xml:space="preserve"> · </w:t>
      </w:r>
      <w:hyperlink r:id="rId144">
        <w:r>
          <w:rPr>
            <w:color w:val="1F4E79"/>
            <w:u w:val="single"/>
          </w:rPr>
          <w:t xml:space="preserve">Ring-necked Pheasant</w:t>
        </w:r>
      </w:hyperlink>
    </w:p>
    <w:p>
      <w:r>
        <w:rPr>
          <w:b/>
        </w:rPr>
        <w:t xml:space="preserve">Furbearers</w:t>
      </w:r>
      <w:r>
        <w:t xml:space="preserve"> (10)</w:t>
      </w:r>
    </w:p>
    <w:p>
      <w:hyperlink r:id="rId145">
        <w:r>
          <w:rPr>
            <w:color w:val="1F4E79"/>
            <w:u w:val="single"/>
          </w:rPr>
          <w:t xml:space="preserve">American Beaver</w:t>
        </w:r>
      </w:hyperlink>
      <w:r>
        <w:t xml:space="preserve"> · </w:t>
      </w:r>
      <w:hyperlink r:id="rId146">
        <w:r>
          <w:rPr>
            <w:color w:val="1F4E79"/>
            <w:u w:val="single"/>
          </w:rPr>
          <w:t xml:space="preserve">American Mink</w:t>
        </w:r>
      </w:hyperlink>
      <w:r>
        <w:t xml:space="preserve"> · </w:t>
      </w:r>
      <w:hyperlink r:id="rId147">
        <w:r>
          <w:rPr>
            <w:color w:val="1F4E79"/>
            <w:u w:val="single"/>
          </w:rPr>
          <w:t xml:space="preserve">Gray Fox</w:t>
        </w:r>
      </w:hyperlink>
      <w:r>
        <w:t xml:space="preserve"> · </w:t>
      </w:r>
      <w:hyperlink r:id="rId148">
        <w:r>
          <w:rPr>
            <w:color w:val="1F4E79"/>
            <w:u w:val="single"/>
          </w:rPr>
          <w:t xml:space="preserve">Long-tailed Weasel</w:t>
        </w:r>
      </w:hyperlink>
      <w:r>
        <w:t xml:space="preserve"> · </w:t>
      </w:r>
      <w:hyperlink r:id="rId149">
        <w:r>
          <w:rPr>
            <w:color w:val="1F4E79"/>
            <w:u w:val="single"/>
          </w:rPr>
          <w:t xml:space="preserve">Muskrat</w:t>
        </w:r>
      </w:hyperlink>
      <w:r>
        <w:t xml:space="preserve"> · </w:t>
      </w:r>
      <w:hyperlink r:id="rId150">
        <w:r>
          <w:rPr>
            <w:color w:val="1F4E79"/>
            <w:u w:val="single"/>
          </w:rPr>
          <w:t xml:space="preserve">Raccoon</w:t>
        </w:r>
      </w:hyperlink>
      <w:r>
        <w:t xml:space="preserve"> · </w:t>
      </w:r>
      <w:hyperlink r:id="rId151">
        <w:r>
          <w:rPr>
            <w:color w:val="1F4E79"/>
            <w:u w:val="single"/>
          </w:rPr>
          <w:t xml:space="preserve">Red Fox</w:t>
        </w:r>
      </w:hyperlink>
      <w:r>
        <w:t xml:space="preserve"> · </w:t>
      </w:r>
      <w:hyperlink r:id="rId152">
        <w:r>
          <w:rPr>
            <w:color w:val="1F4E79"/>
            <w:u w:val="single"/>
          </w:rPr>
          <w:t xml:space="preserve">River Otter</w:t>
        </w:r>
      </w:hyperlink>
      <w:r>
        <w:t xml:space="preserve"> · </w:t>
      </w:r>
      <w:hyperlink r:id="rId153">
        <w:r>
          <w:rPr>
            <w:color w:val="1F4E79"/>
            <w:u w:val="single"/>
          </w:rPr>
          <w:t xml:space="preserve">Striped Skunk</w:t>
        </w:r>
      </w:hyperlink>
      <w:r>
        <w:t xml:space="preserve"> · </w:t>
      </w:r>
      <w:hyperlink r:id="rId154">
        <w:r>
          <w:rPr>
            <w:color w:val="1F4E79"/>
            <w:u w:val="single"/>
          </w:rPr>
          <w:t xml:space="preserve">Virginia Opossum</w:t>
        </w:r>
      </w:hyperlink>
    </w:p>
    <w:p>
      <w:r>
        <w:rPr>
          <w:b/>
        </w:rPr>
        <w:t xml:space="preserve">Waterfowl and migratory birds</w:t>
      </w:r>
      <w:r>
        <w:t xml:space="preserve"> (14)</w:t>
      </w:r>
    </w:p>
    <w:p>
      <w:hyperlink r:id="rId155">
        <w:r>
          <w:rPr>
            <w:color w:val="1F4E79"/>
            <w:u w:val="single"/>
          </w:rPr>
          <w:t xml:space="preserve">American Black Duck</w:t>
        </w:r>
      </w:hyperlink>
      <w:r>
        <w:t xml:space="preserve"> · </w:t>
      </w:r>
      <w:hyperlink r:id="rId156">
        <w:r>
          <w:rPr>
            <w:color w:val="1F4E79"/>
            <w:u w:val="single"/>
          </w:rPr>
          <w:t xml:space="preserve">American Coot</w:t>
        </w:r>
      </w:hyperlink>
      <w:r>
        <w:t xml:space="preserve"> · </w:t>
      </w:r>
      <w:hyperlink r:id="rId157">
        <w:r>
          <w:rPr>
            <w:color w:val="1F4E79"/>
            <w:u w:val="single"/>
          </w:rPr>
          <w:t xml:space="preserve">American Woodcock</w:t>
        </w:r>
      </w:hyperlink>
      <w:r>
        <w:t xml:space="preserve"> · </w:t>
      </w:r>
      <w:hyperlink r:id="rId158">
        <w:r>
          <w:rPr>
            <w:color w:val="1F4E79"/>
            <w:u w:val="single"/>
          </w:rPr>
          <w:t xml:space="preserve">Blue-winged Teal</w:t>
        </w:r>
      </w:hyperlink>
      <w:r>
        <w:t xml:space="preserve"> · </w:t>
      </w:r>
      <w:hyperlink r:id="rId159">
        <w:r>
          <w:rPr>
            <w:color w:val="1F4E79"/>
            <w:u w:val="single"/>
          </w:rPr>
          <w:t xml:space="preserve">Canada Goose</w:t>
        </w:r>
      </w:hyperlink>
      <w:r>
        <w:t xml:space="preserve"> · </w:t>
      </w:r>
      <w:hyperlink r:id="rId160">
        <w:r>
          <w:rPr>
            <w:color w:val="1F4E79"/>
            <w:u w:val="single"/>
          </w:rPr>
          <w:t xml:space="preserve">Common Gallinule</w:t>
        </w:r>
      </w:hyperlink>
      <w:r>
        <w:t xml:space="preserve"> · </w:t>
      </w:r>
      <w:hyperlink r:id="rId161">
        <w:r>
          <w:rPr>
            <w:color w:val="1F4E79"/>
            <w:u w:val="single"/>
          </w:rPr>
          <w:t xml:space="preserve">Green-winged Teal</w:t>
        </w:r>
      </w:hyperlink>
      <w:r>
        <w:t xml:space="preserve"> · </w:t>
      </w:r>
      <w:hyperlink r:id="rId162">
        <w:r>
          <w:rPr>
            <w:color w:val="1F4E79"/>
            <w:u w:val="single"/>
          </w:rPr>
          <w:t xml:space="preserve">Mallard</w:t>
        </w:r>
      </w:hyperlink>
      <w:r>
        <w:t xml:space="preserve"> · </w:t>
      </w:r>
      <w:hyperlink r:id="rId163">
        <w:r>
          <w:rPr>
            <w:color w:val="1F4E79"/>
            <w:u w:val="single"/>
          </w:rPr>
          <w:t xml:space="preserve">Mourning Dove</w:t>
        </w:r>
      </w:hyperlink>
      <w:r>
        <w:t xml:space="preserve"> · </w:t>
      </w:r>
      <w:hyperlink r:id="rId164">
        <w:r>
          <w:rPr>
            <w:color w:val="1F4E79"/>
            <w:u w:val="single"/>
          </w:rPr>
          <w:t xml:space="preserve">Snow Goose</w:t>
        </w:r>
      </w:hyperlink>
      <w:r>
        <w:t xml:space="preserve"> · </w:t>
      </w:r>
      <w:hyperlink r:id="rId165">
        <w:r>
          <w:rPr>
            <w:color w:val="1F4E79"/>
            <w:u w:val="single"/>
          </w:rPr>
          <w:t xml:space="preserve">Sora</w:t>
        </w:r>
      </w:hyperlink>
      <w:r>
        <w:t xml:space="preserve"> · </w:t>
      </w:r>
      <w:hyperlink r:id="rId166">
        <w:r>
          <w:rPr>
            <w:color w:val="1F4E79"/>
            <w:u w:val="single"/>
          </w:rPr>
          <w:t xml:space="preserve">Virginia Rail</w:t>
        </w:r>
      </w:hyperlink>
      <w:r>
        <w:t xml:space="preserve"> · </w:t>
      </w:r>
      <w:hyperlink r:id="rId167">
        <w:r>
          <w:rPr>
            <w:color w:val="1F4E79"/>
            <w:u w:val="single"/>
          </w:rPr>
          <w:t xml:space="preserve">Wilson's Snipe</w:t>
        </w:r>
      </w:hyperlink>
      <w:r>
        <w:t xml:space="preserve"> · </w:t>
      </w:r>
      <w:hyperlink r:id="rId168">
        <w:r>
          <w:rPr>
            <w:color w:val="1F4E79"/>
            <w:u w:val="single"/>
          </w:rPr>
          <w:t xml:space="preserve">Wood Duck</w:t>
        </w:r>
      </w:hyperlink>
    </w:p>
    <w:p>
      <w:r>
        <w:rPr>
          <w:b/>
        </w:rPr>
        <w:t xml:space="preserve">Frogs and turtles — taken on a fishing licence</w:t>
      </w:r>
      <w:r>
        <w:t xml:space="preserve"> (4)</w:t>
      </w:r>
    </w:p>
    <w:p>
      <w:hyperlink r:id="rId169">
        <w:r>
          <w:rPr>
            <w:color w:val="1F4E79"/>
            <w:u w:val="single"/>
          </w:rPr>
          <w:t xml:space="preserve">American Bullfrog</w:t>
        </w:r>
      </w:hyperlink>
      <w:r>
        <w:t xml:space="preserve"> · </w:t>
      </w:r>
      <w:hyperlink r:id="rId170">
        <w:r>
          <w:rPr>
            <w:color w:val="1F4E79"/>
            <w:u w:val="single"/>
          </w:rPr>
          <w:t xml:space="preserve">Green Frog</w:t>
        </w:r>
      </w:hyperlink>
      <w:r>
        <w:t xml:space="preserve"> · </w:t>
      </w:r>
      <w:hyperlink r:id="rId171">
        <w:r>
          <w:rPr>
            <w:color w:val="1F4E79"/>
            <w:u w:val="single"/>
          </w:rPr>
          <w:t xml:space="preserve">Snapping Turtle</w:t>
        </w:r>
      </w:hyperlink>
      <w:r>
        <w:t xml:space="preserve"> · </w:t>
      </w:r>
      <w:hyperlink r:id="rId172">
        <w:r>
          <w:rPr>
            <w:color w:val="1F4E79"/>
            <w:u w:val="single"/>
          </w:rPr>
          <w:t xml:space="preserve">Softshell Turtle</w:t>
        </w:r>
      </w:hyperlink>
    </w:p>
    <w:p>
      <w:pPr>
        <w:pStyle w:val="Heading2"/>
      </w:pPr>
      <w:r>
        <w:t xml:space="preserve">Food</w:t>
      </w:r>
    </w:p>
    <w:p>
      <w:r>
        <w:t xml:space="preserve">The two newest trackers, and the first that are not about wild Ohio.</w:t>
      </w:r>
    </w:p>
    <w:p>
      <w:pPr>
        <w:pStyle w:val="ListParagraph"/>
        <w:numPr>
          <w:ilvl w:val="0"/>
          <w:numId w:val="1"/>
        </w:numPr>
      </w:pPr>
      <w:hyperlink r:id="rId173">
        <w:r>
          <w:rPr>
            <w:b/>
            <w:color w:val="1F4E79"/>
            <w:u w:val="single"/>
          </w:rPr>
          <w:t xml:space="preserve">Columbus Farmers Market Seasons</w:t>
        </w:r>
      </w:hyperlink>
      <w:r>
        <w:t xml:space="preserve"> — all 25 rows on one chart</w:t>
      </w:r>
    </w:p>
    <w:p>
      <w:pPr>
        <w:pStyle w:val="ListParagraph"/>
        <w:numPr>
          <w:ilvl w:val="0"/>
          <w:numId w:val="1"/>
        </w:numPr>
      </w:pPr>
      <w:hyperlink r:id="rId174">
        <w:r>
          <w:rPr>
            <w:b/>
            <w:color w:val="1F4E79"/>
            <w:u w:val="single"/>
          </w:rPr>
          <w:t xml:space="preserve">Central Ohio U-Pick Seasons</w:t>
        </w:r>
      </w:hyperlink>
      <w:r>
        <w:t xml:space="preserve"> — all 31 rows on one chart</w:t>
      </w:r>
    </w:p>
    <w:p>
      <w:r>
        <w:t xml:space="preserve">Each has a companion page carrying the map and the addresses rather than the
calendar: </w:t>
      </w:r>
      <w:hyperlink r:id="rId175">
        <w:r>
          <w:rPr>
            <w:color w:val="1F4E79"/>
            <w:u w:val="single"/>
          </w:rPr>
          <w:t xml:space="preserve">Columbus Farmers Markets</w:t>
        </w:r>
      </w:hyperlink>
      <w:r>
        <w:t xml:space="preserve"> and </w:t>
      </w:r>
      <w:hyperlink r:id="rId176">
        <w:r>
          <w:rPr>
            <w:color w:val="1F4E79"/>
            <w:u w:val="single"/>
          </w:rPr>
          <w:t xml:space="preserve">Central Ohio U-Pick Farms</w:t>
        </w:r>
      </w:hyperlink>
      <w:r>
        <w:t xml:space="preserve">.</w:t>
      </w:r>
    </w:p>
    <w:p>
      <w:pPr>
        <w:pStyle w:val="Heading2"/>
      </w:pPr>
      <w:r>
        <w:t xml:space="preserve">What is on the breadcrumb strip, and what is not</w:t>
      </w:r>
    </w:p>
    <w:p>
      <w:r>
        <w:t xml:space="preserve">Fifty-six of these sixty pages sit behind a mark on the </w:t>
      </w:r>
      <w:r>
        <w:rPr>
          <w:b/>
        </w:rPr>
        <w:t xml:space="preserve">passage strip</w:t>
      </w:r>
      <w:r>
        <w:t xml:space="preserve"> under
the breadcrumb trail — the row of small gauges that light as their subject comes
into season. Press a mark and it lands on its page.</w:t>
      </w:r>
    </w:p>
    <w:p>
      <w:r>
        <w:t xml:space="preserve">Four pages have no mark. Two are whole-taxon overviews whose guilds already hold
the seats (</w:t>
      </w:r>
      <w:hyperlink r:id="rId177">
        <w:r>
          <w:rPr>
            <w:color w:val="1F4E79"/>
            <w:u w:val="single"/>
          </w:rPr>
          <w:t xml:space="preserve">Ohio Bird Migration</w:t>
        </w:r>
      </w:hyperlink>
      <w:r>
        <w:t xml:space="preserve"> and
</w:t>
      </w:r>
      <w:hyperlink r:id="rId178">
        <w:r>
          <w:rPr>
            <w:color w:val="1F4E79"/>
            <w:u w:val="single"/>
          </w:rPr>
          <w:t xml:space="preserve">Ohio Flower Bloom Times</w:t>
        </w:r>
      </w:hyperlink>
      <w:r>
        <w:t xml:space="preserve">). The other two are the food
trackers, and that is deliberate: </w:t>
      </w:r>
      <w:r>
        <w:rPr>
          <w:b/>
        </w:rPr>
        <w:t xml:space="preserve">the strip is an instrument about wild Ohio</w:t>
      </w:r>
      <w:r>
        <w:t xml:space="preserve">,
and a farmers market is not wild. They are loaded by the server so their charts
render, and they take no seat.</w:t>
      </w:r>
    </w:p>
    <w:p>
      <w:pPr>
        <w:pStyle w:val="Heading2"/>
      </w:pPr>
      <w:r>
        <w:t xml:space="preserve">Adding a tracker</w:t>
      </w:r>
    </w:p>
    <w:p>
      <w:r>
        <w:t xml:space="preserve">Four steps, in this order, and none of them is optional:</w:t>
      </w:r>
    </w:p>
    <w:p>
      <w:pPr>
        <w:pStyle w:val="ListParagraph"/>
        <w:numPr>
          <w:ilvl w:val="0"/>
          <w:numId w:val="2"/>
        </w:numPr>
      </w:pPr>
      <w:r>
        <w:t xml:space="preserve">Write </w:t>
      </w:r>
      <w:r>
        <w:rPr>
          <w:rFonts w:ascii="Consolas" w:hAnsi="Consolas"/>
          <w:sz w:val="19"/>
        </w:rPr>
        <w:t xml:space="preserve">data/migration/&lt;id&gt;.mjs</w:t>
      </w:r>
      <w:r>
        <w:t xml:space="preserve"> — the dataset, its </w:t>
      </w:r>
      <w:r>
        <w:rPr>
          <w:rFonts w:ascii="Consolas" w:hAnsi="Consolas"/>
          <w:sz w:val="19"/>
        </w:rPr>
        <w:t xml:space="preserve">mode</w:t>
      </w:r>
      <w:r>
        <w:t xml:space="preserve">, its </w:t>
      </w:r>
      <w:r>
        <w:rPr>
          <w:rFonts w:ascii="Consolas" w:hAnsi="Consolas"/>
          <w:sz w:val="19"/>
        </w:rPr>
        <w:t xml:space="preserve">guilds</w:t>
      </w:r>
      <w:r>
        <w:t xml:space="preserve">, its
</w:t>
      </w:r>
      <w:r>
        <w:rPr>
          <w:rFonts w:ascii="Consolas" w:hAnsi="Consolas"/>
          <w:sz w:val="19"/>
        </w:rPr>
        <w:t xml:space="preserve">words</w:t>
      </w:r>
      <w:r>
        <w:t xml:space="preserve">, and a header comment naming the source every date came from.</w:t>
      </w:r>
    </w:p>
    <w:p>
      <w:pPr>
        <w:pStyle w:val="ListParagraph"/>
        <w:numPr>
          <w:ilvl w:val="0"/>
          <w:numId w:val="2"/>
        </w:numPr>
      </w:pPr>
      <w:r>
        <w:t xml:space="preserve">Add the id to </w:t>
      </w:r>
      <w:r>
        <w:rPr>
          <w:rFonts w:ascii="Consolas" w:hAnsi="Consolas"/>
          <w:sz w:val="19"/>
        </w:rPr>
        <w:t xml:space="preserve">TAXA</w:t>
      </w:r>
      <w:r>
        <w:t xml:space="preserve"> in </w:t>
      </w:r>
      <w:r>
        <w:rPr>
          <w:rFonts w:ascii="Consolas" w:hAnsi="Consolas"/>
          <w:sz w:val="19"/>
        </w:rPr>
        <w:t xml:space="preserve">scripts/build-migration.mjs</w:t>
      </w:r>
      <w:r>
        <w:t xml:space="preserve"> and run it. It writes
the chart SVGs and the JSON bundle into </w:t>
      </w:r>
      <w:r>
        <w:rPr>
          <w:rFonts w:ascii="Consolas" w:hAnsi="Consolas"/>
          <w:sz w:val="19"/>
        </w:rPr>
        <w:t xml:space="preserve">public/migration/</w:t>
      </w:r>
      <w:r>
        <w:t xml:space="preserve">.</w:t>
      </w:r>
    </w:p>
    <w:p>
      <w:pPr>
        <w:pStyle w:val="ListParagraph"/>
        <w:numPr>
          <w:ilvl w:val="0"/>
          <w:numId w:val="2"/>
        </w:numPr>
      </w:pPr>
      <w:r>
        <w:t xml:space="preserve">Add the id to the loader list in </w:t>
      </w:r>
      <w:r>
        <w:rPr>
          <w:rFonts w:ascii="Consolas" w:hAnsi="Consolas"/>
          <w:sz w:val="19"/>
        </w:rPr>
        <w:t xml:space="preserve">main.js</w:t>
      </w:r>
      <w:r>
        <w:t xml:space="preserve">, or the marker will render
"No migration data".</w:t>
      </w:r>
    </w:p>
    <w:p>
      <w:pPr>
        <w:pStyle w:val="ListParagraph"/>
        <w:numPr>
          <w:ilvl w:val="0"/>
          <w:numId w:val="2"/>
        </w:numPr>
      </w:pPr>
      <w:r>
        <w:t xml:space="preserve">Put `` on the page </w:t>
      </w:r>
      <w:r>
        <w:rPr>
          <w:b/>
        </w:rPr>
        <w:t xml:space="preserve">above the H1</w:t>
      </w:r>
      <w:r>
        <w:t xml:space="preserve"> — headings here
are collapsible and hidden until hover, so a chart under one is a chart
nobody sees.</w:t>
      </w:r>
    </w:p>
    <w:p>
      <w:r>
        <w:t xml:space="preserve">Give it a seat on the passage strip only if it belongs there. That is a separate
edit in </w:t>
      </w:r>
      <w:r>
        <w:rPr>
          <w:rFonts w:ascii="Consolas" w:hAnsi="Consolas"/>
          <w:sz w:val="19"/>
        </w:rPr>
        <w:t xml:space="preserve">main.js</w:t>
      </w:r>
      <w:r>
        <w:t xml:space="preserve">, and </w:t>
      </w:r>
      <w:r>
        <w:rPr>
          <w:rFonts w:ascii="Consolas" w:hAnsi="Consolas"/>
          <w:sz w:val="19"/>
        </w:rPr>
        <w:t xml:space="preserve">PASSAGE_TRACKER_PAGES</w:t>
      </w:r>
      <w:r>
        <w:t xml:space="preserve"> is a contract with the page's
path — rename a page that holds a mark and the link dies silently, rendering as
a live link to a 404.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79">
        <w:r>
          <w:rPr>
            <w:color w:val="1F4E79"/>
            <w:u w:val="single"/>
          </w:rPr>
          <w:t xml:space="preserve">Calendar</w:t>
        </w:r>
      </w:hyperlink>
      <w:r>
        <w:t xml:space="preserve"> — the dated half of the same idea</w:t>
      </w:r>
    </w:p>
    <w:p>
      <w:pPr>
        <w:pStyle w:val="ListParagraph"/>
        <w:numPr>
          <w:ilvl w:val="0"/>
          <w:numId w:val="1"/>
        </w:numPr>
      </w:pPr>
      <w:hyperlink r:id="rId180">
        <w:r>
          <w:rPr>
            <w:color w:val="1F4E79"/>
            <w:u w:val="single"/>
          </w:rPr>
          <w:t xml:space="preserve">Seasons</w:t>
        </w:r>
      </w:hyperlink>
      <w:r>
        <w:t xml:space="preserve"> · </w:t>
      </w:r>
      <w:hyperlink r:id="rId181">
        <w:r>
          <w:rPr>
            <w:color w:val="1F4E79"/>
            <w:u w:val="single"/>
          </w:rPr>
          <w:t xml:space="preserve">Lunar Calendar</w:t>
        </w:r>
      </w:hyperlink>
    </w:p>
    <w:p>
      <w:pPr>
        <w:pStyle w:val="ListParagraph"/>
        <w:numPr>
          <w:ilvl w:val="0"/>
          <w:numId w:val="1"/>
        </w:numPr>
      </w:pPr>
      <w:hyperlink r:id="rId182">
        <w:r>
          <w:rPr>
            <w:color w:val="1F4E79"/>
            <w:u w:val="single"/>
          </w:rPr>
          <w:t xml:space="preserve">Nature</w:t>
        </w:r>
      </w:hyperlink>
      <w:r>
        <w:t xml:space="preserve"> — where fifty-eight of these pages live</w:t>
      </w:r>
    </w:p>
    <w:p>
      <w:pPr>
        <w:pStyle w:val="ListParagraph"/>
        <w:numPr>
          <w:ilvl w:val="0"/>
          <w:numId w:val="1"/>
        </w:numPr>
      </w:pPr>
      <w:hyperlink r:id="rId183">
        <w:r>
          <w:rPr>
            <w:color w:val="1F4E79"/>
            <w:u w:val="single"/>
          </w:rPr>
          <w:t xml:space="preserve">Leisure</w:t>
        </w:r>
      </w:hyperlink>
      <w:r>
        <w:t xml:space="preserve"> — the front of the vault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racking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food/business/central-ohio-u-pick-farms" TargetMode="External"/><Relationship Id="rId103" Type="http://schemas.openxmlformats.org/officeDocument/2006/relationships/hyperlink" Target="https://www.agoramores.com/food/business/columbus-farmers-market-seasons" TargetMode="External"/><Relationship Id="rId104" Type="http://schemas.openxmlformats.org/officeDocument/2006/relationships/hyperlink" Target="https://www.agoramores.com/places/nature/ohio-birds/broad-billed-hummingbird" TargetMode="External"/><Relationship Id="rId105" Type="http://schemas.openxmlformats.org/officeDocument/2006/relationships/hyperlink" Target="https://www.agoramores.com/places/nature/ohio-birds/american-redstart" TargetMode="External"/><Relationship Id="rId106" Type="http://schemas.openxmlformats.org/officeDocument/2006/relationships/hyperlink" Target="https://www.agoramores.com/places/nature/ohio-birds/barn-swallow" TargetMode="External"/><Relationship Id="rId107" Type="http://schemas.openxmlformats.org/officeDocument/2006/relationships/hyperlink" Target="https://www.agoramores.com/places/nature/ohio-butterflies/fiery-skipper" TargetMode="External"/><Relationship Id="rId108" Type="http://schemas.openxmlformats.org/officeDocument/2006/relationships/hyperlink" Target="https://www.agoramores.com/tags/leisure" TargetMode="External"/><Relationship Id="rId109" Type="http://schemas.openxmlformats.org/officeDocument/2006/relationships/hyperlink" Target="https://www.agoramores.com/calendar" TargetMode="External"/><Relationship Id="rId110" Type="http://schemas.openxmlformats.org/officeDocument/2006/relationships/hyperlink" Target="https://www.agoramores.com/permaculture/vegetables/perennial-tubers" TargetMode="External"/><Relationship Id="rId111" Type="http://schemas.openxmlformats.org/officeDocument/2006/relationships/hyperlink" Target="https://www.agoramores.com/places/nature/ohio-wild-mushroom-seasons" TargetMode="External"/><Relationship Id="rId112" Type="http://schemas.openxmlformats.org/officeDocument/2006/relationships/hyperlink" Target="https://www.agoramores.com/places/transportation" TargetMode="External"/><Relationship Id="rId113" Type="http://schemas.openxmlformats.org/officeDocument/2006/relationships/hyperlink" Target="https://www.agoramores.com/calendar/holidays/2026-05-14-ascension-day" TargetMode="External"/><Relationship Id="rId114" Type="http://schemas.openxmlformats.org/officeDocument/2006/relationships/hyperlink" Target="https://www.agoramores.com/calendar/holidays/2026-08-15-assumption-of-mary" TargetMode="External"/><Relationship Id="rId115" Type="http://schemas.openxmlformats.org/officeDocument/2006/relationships/hyperlink" Target="https://www.agoramores.com/places/nature/ohio-bird-migration" TargetMode="External"/><Relationship Id="rId116" Type="http://schemas.openxmlformats.org/officeDocument/2006/relationships/hyperlink" Target="https://www.agoramores.com/places/nature/ohio-waterfowl-migration" TargetMode="External"/><Relationship Id="rId117" Type="http://schemas.openxmlformats.org/officeDocument/2006/relationships/hyperlink" Target="https://www.agoramores.com/places/nature/ohio-crane-migration" TargetMode="External"/><Relationship Id="rId118" Type="http://schemas.openxmlformats.org/officeDocument/2006/relationships/hyperlink" Target="https://www.agoramores.com/places/nature/ohio-raptor-migration" TargetMode="External"/><Relationship Id="rId119" Type="http://schemas.openxmlformats.org/officeDocument/2006/relationships/hyperlink" Target="https://www.agoramores.com/places/nature/ohio-shorebird-migration" TargetMode="External"/><Relationship Id="rId120" Type="http://schemas.openxmlformats.org/officeDocument/2006/relationships/hyperlink" Target="https://www.agoramores.com/places/nature/ohio-swallow-and-swift-migration" TargetMode="External"/><Relationship Id="rId121" Type="http://schemas.openxmlformats.org/officeDocument/2006/relationships/hyperlink" Target="https://www.agoramores.com/places/nature/ohio-thrush-migration" TargetMode="External"/><Relationship Id="rId122" Type="http://schemas.openxmlformats.org/officeDocument/2006/relationships/hyperlink" Target="https://www.agoramores.com/places/nature/ohio-warbler-migration" TargetMode="External"/><Relationship Id="rId123" Type="http://schemas.openxmlformats.org/officeDocument/2006/relationships/hyperlink" Target="https://www.agoramores.com/places/nature/ohio-vireo-and-oriole-migration" TargetMode="External"/><Relationship Id="rId124" Type="http://schemas.openxmlformats.org/officeDocument/2006/relationships/hyperlink" Target="https://www.agoramores.com/places/nature/ohio-sparrow-and-finch-migration" TargetMode="External"/><Relationship Id="rId125" Type="http://schemas.openxmlformats.org/officeDocument/2006/relationships/hyperlink" Target="https://www.agoramores.com/places/nature/ohio-bat-migration" TargetMode="External"/><Relationship Id="rId126" Type="http://schemas.openxmlformats.org/officeDocument/2006/relationships/hyperlink" Target="https://www.agoramores.com/places/nature/ohio-butterfly-migration" TargetMode="External"/><Relationship Id="rId127" Type="http://schemas.openxmlformats.org/officeDocument/2006/relationships/hyperlink" Target="https://www.agoramores.com/places/nature/ohio-moth-migration" TargetMode="External"/><Relationship Id="rId128" Type="http://schemas.openxmlformats.org/officeDocument/2006/relationships/hyperlink" Target="https://www.agoramores.com/places/nature/ohio-dragonfly-migration" TargetMode="External"/><Relationship Id="rId129" Type="http://schemas.openxmlformats.org/officeDocument/2006/relationships/hyperlink" Target="https://www.agoramores.com/places/nature/ohio-flower-bloom-times" TargetMode="External"/><Relationship Id="rId130" Type="http://schemas.openxmlformats.org/officeDocument/2006/relationships/hyperlink" Target="https://www.agoramores.com/places/nature/ohio-woodland-wildflower-bloom" TargetMode="External"/><Relationship Id="rId131" Type="http://schemas.openxmlformats.org/officeDocument/2006/relationships/hyperlink" Target="https://www.agoramores.com/places/nature/ohio-tree-and-shrub-bloom" TargetMode="External"/><Relationship Id="rId132" Type="http://schemas.openxmlformats.org/officeDocument/2006/relationships/hyperlink" Target="https://www.agoramores.com/places/nature/ohio-prairie-flower-bloom" TargetMode="External"/><Relationship Id="rId133" Type="http://schemas.openxmlformats.org/officeDocument/2006/relationships/hyperlink" Target="https://www.agoramores.com/places/nature/ohio-goldenrod-and-aster-bloom" TargetMode="External"/><Relationship Id="rId134" Type="http://schemas.openxmlformats.org/officeDocument/2006/relationships/hyperlink" Target="https://www.agoramores.com/places/nature/ohio-wild-mushroom-seasons" TargetMode="External"/><Relationship Id="rId135" Type="http://schemas.openxmlformats.org/officeDocument/2006/relationships/hyperlink" Target="https://www.agoramores.com/places/nature/ohio-white-tailed-deer-season" TargetMode="External"/><Relationship Id="rId136" Type="http://schemas.openxmlformats.org/officeDocument/2006/relationships/hyperlink" Target="https://www.agoramores.com/places/nature/ohio-wild-turkey-season" TargetMode="External"/><Relationship Id="rId137" Type="http://schemas.openxmlformats.org/officeDocument/2006/relationships/hyperlink" Target="https://www.agoramores.com/places/nature/ohio-american-crow-season" TargetMode="External"/><Relationship Id="rId138" Type="http://schemas.openxmlformats.org/officeDocument/2006/relationships/hyperlink" Target="https://www.agoramores.com/places/nature/ohio-chukar-season" TargetMode="External"/><Relationship Id="rId139" Type="http://schemas.openxmlformats.org/officeDocument/2006/relationships/hyperlink" Target="https://www.agoramores.com/places/nature/ohio-eastern-cottontail-season" TargetMode="External"/><Relationship Id="rId140" Type="http://schemas.openxmlformats.org/officeDocument/2006/relationships/hyperlink" Target="https://www.agoramores.com/places/nature/ohio-fox-squirrel-season" TargetMode="External"/><Relationship Id="rId141" Type="http://schemas.openxmlformats.org/officeDocument/2006/relationships/hyperlink" Target="https://www.agoramores.com/places/nature/ohio-gray-squirrel-season" TargetMode="External"/><Relationship Id="rId142" Type="http://schemas.openxmlformats.org/officeDocument/2006/relationships/hyperlink" Target="https://www.agoramores.com/places/nature/ohio-northern-bobwhite-season" TargetMode="External"/><Relationship Id="rId143" Type="http://schemas.openxmlformats.org/officeDocument/2006/relationships/hyperlink" Target="https://www.agoramores.com/places/nature/ohio-red-squirrel-season" TargetMode="External"/><Relationship Id="rId144" Type="http://schemas.openxmlformats.org/officeDocument/2006/relationships/hyperlink" Target="https://www.agoramores.com/places/nature/ohio-ring-necked-pheasant-season" TargetMode="External"/><Relationship Id="rId145" Type="http://schemas.openxmlformats.org/officeDocument/2006/relationships/hyperlink" Target="https://www.agoramores.com/places/nature/ohio-american-beaver-season" TargetMode="External"/><Relationship Id="rId146" Type="http://schemas.openxmlformats.org/officeDocument/2006/relationships/hyperlink" Target="https://www.agoramores.com/places/nature/ohio-american-mink-season" TargetMode="External"/><Relationship Id="rId147" Type="http://schemas.openxmlformats.org/officeDocument/2006/relationships/hyperlink" Target="https://www.agoramores.com/places/nature/ohio-gray-fox-season" TargetMode="External"/><Relationship Id="rId148" Type="http://schemas.openxmlformats.org/officeDocument/2006/relationships/hyperlink" Target="https://www.agoramores.com/places/nature/ohio-long-tailed-weasel-season" TargetMode="External"/><Relationship Id="rId149" Type="http://schemas.openxmlformats.org/officeDocument/2006/relationships/hyperlink" Target="https://www.agoramores.com/places/nature/ohio-muskrat-season" TargetMode="External"/><Relationship Id="rId150" Type="http://schemas.openxmlformats.org/officeDocument/2006/relationships/hyperlink" Target="https://www.agoramores.com/places/nature/ohio-raccoon-season" TargetMode="External"/><Relationship Id="rId151" Type="http://schemas.openxmlformats.org/officeDocument/2006/relationships/hyperlink" Target="https://www.agoramores.com/places/nature/ohio-red-fox-season" TargetMode="External"/><Relationship Id="rId152" Type="http://schemas.openxmlformats.org/officeDocument/2006/relationships/hyperlink" Target="https://www.agoramores.com/places/nature/ohio-river-otter-season" TargetMode="External"/><Relationship Id="rId153" Type="http://schemas.openxmlformats.org/officeDocument/2006/relationships/hyperlink" Target="https://www.agoramores.com/places/nature/ohio-striped-skunk-season" TargetMode="External"/><Relationship Id="rId154" Type="http://schemas.openxmlformats.org/officeDocument/2006/relationships/hyperlink" Target="https://www.agoramores.com/places/nature/ohio-virginia-opossum-season" TargetMode="External"/><Relationship Id="rId155" Type="http://schemas.openxmlformats.org/officeDocument/2006/relationships/hyperlink" Target="https://www.agoramores.com/places/nature/ohio-american-black-duck-season" TargetMode="External"/><Relationship Id="rId156" Type="http://schemas.openxmlformats.org/officeDocument/2006/relationships/hyperlink" Target="https://www.agoramores.com/places/nature/ohio-american-coot-season" TargetMode="External"/><Relationship Id="rId157" Type="http://schemas.openxmlformats.org/officeDocument/2006/relationships/hyperlink" Target="https://www.agoramores.com/places/nature/ohio-american-woodcock-season" TargetMode="External"/><Relationship Id="rId158" Type="http://schemas.openxmlformats.org/officeDocument/2006/relationships/hyperlink" Target="https://www.agoramores.com/places/nature/ohio-blue-winged-teal-season" TargetMode="External"/><Relationship Id="rId159" Type="http://schemas.openxmlformats.org/officeDocument/2006/relationships/hyperlink" Target="https://www.agoramores.com/places/nature/ohio-canada-goose-season" TargetMode="External"/><Relationship Id="rId160" Type="http://schemas.openxmlformats.org/officeDocument/2006/relationships/hyperlink" Target="https://www.agoramores.com/places/nature/ohio-common-gallinule-season" TargetMode="External"/><Relationship Id="rId161" Type="http://schemas.openxmlformats.org/officeDocument/2006/relationships/hyperlink" Target="https://www.agoramores.com/places/nature/ohio-green-winged-teal-season" TargetMode="External"/><Relationship Id="rId162" Type="http://schemas.openxmlformats.org/officeDocument/2006/relationships/hyperlink" Target="https://www.agoramores.com/places/nature/ohio-mallard-season" TargetMode="External"/><Relationship Id="rId163" Type="http://schemas.openxmlformats.org/officeDocument/2006/relationships/hyperlink" Target="https://www.agoramores.com/places/nature/ohio-mourning-dove-season" TargetMode="External"/><Relationship Id="rId164" Type="http://schemas.openxmlformats.org/officeDocument/2006/relationships/hyperlink" Target="https://www.agoramores.com/places/nature/ohio-snow-goose-season" TargetMode="External"/><Relationship Id="rId165" Type="http://schemas.openxmlformats.org/officeDocument/2006/relationships/hyperlink" Target="https://www.agoramores.com/places/nature/ohio-sora-season" TargetMode="External"/><Relationship Id="rId166" Type="http://schemas.openxmlformats.org/officeDocument/2006/relationships/hyperlink" Target="https://www.agoramores.com/places/nature/ohio-virginia-rail-season" TargetMode="External"/><Relationship Id="rId167" Type="http://schemas.openxmlformats.org/officeDocument/2006/relationships/hyperlink" Target="https://www.agoramores.com/places/nature/ohio-wilsons-snipe-season" TargetMode="External"/><Relationship Id="rId168" Type="http://schemas.openxmlformats.org/officeDocument/2006/relationships/hyperlink" Target="https://www.agoramores.com/places/nature/ohio-wood-duck-season" TargetMode="External"/><Relationship Id="rId169" Type="http://schemas.openxmlformats.org/officeDocument/2006/relationships/hyperlink" Target="https://www.agoramores.com/places/nature/ohio-american-bullfrog-season" TargetMode="External"/><Relationship Id="rId170" Type="http://schemas.openxmlformats.org/officeDocument/2006/relationships/hyperlink" Target="https://www.agoramores.com/places/nature/ohio-green-frog-season" TargetMode="External"/><Relationship Id="rId171" Type="http://schemas.openxmlformats.org/officeDocument/2006/relationships/hyperlink" Target="https://www.agoramores.com/places/nature/ohio-snapping-turtle-season" TargetMode="External"/><Relationship Id="rId172" Type="http://schemas.openxmlformats.org/officeDocument/2006/relationships/hyperlink" Target="https://www.agoramores.com/places/nature/ohio-softshell-turtle-season" TargetMode="External"/><Relationship Id="rId173" Type="http://schemas.openxmlformats.org/officeDocument/2006/relationships/hyperlink" Target="https://www.agoramores.com/food/business/columbus-farmers-market-seasons" TargetMode="External"/><Relationship Id="rId174" Type="http://schemas.openxmlformats.org/officeDocument/2006/relationships/hyperlink" Target="https://www.agoramores.com/food/business/central-ohio-u-pick-seasons" TargetMode="External"/><Relationship Id="rId175" Type="http://schemas.openxmlformats.org/officeDocument/2006/relationships/hyperlink" Target="https://www.agoramores.com/food/business/columbus-farmers-markets" TargetMode="External"/><Relationship Id="rId176" Type="http://schemas.openxmlformats.org/officeDocument/2006/relationships/hyperlink" Target="https://www.agoramores.com/food/business/central-ohio-u-pick-farms" TargetMode="External"/><Relationship Id="rId177" Type="http://schemas.openxmlformats.org/officeDocument/2006/relationships/hyperlink" Target="https://www.agoramores.com/places/nature/ohio-bird-migration" TargetMode="External"/><Relationship Id="rId178" Type="http://schemas.openxmlformats.org/officeDocument/2006/relationships/hyperlink" Target="https://www.agoramores.com/places/nature/ohio-flower-bloom-times" TargetMode="External"/><Relationship Id="rId179" Type="http://schemas.openxmlformats.org/officeDocument/2006/relationships/hyperlink" Target="https://www.agoramores.com/calendar/portal" TargetMode="External"/><Relationship Id="rId180" Type="http://schemas.openxmlformats.org/officeDocument/2006/relationships/hyperlink" Target="https://www.agoramores.com/calendar/seasons/portal" TargetMode="External"/><Relationship Id="rId181" Type="http://schemas.openxmlformats.org/officeDocument/2006/relationships/hyperlink" Target="https://www.agoramores.com/calendar/lunar-calendar" TargetMode="External"/><Relationship Id="rId182" Type="http://schemas.openxmlformats.org/officeDocument/2006/relationships/hyperlink" Target="https://www.agoramores.com/places/nature/portal" TargetMode="External"/><Relationship Id="rId183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Tracking</dc:title>
  <dc:creator>Agoramores</dc:creator>
  <cp:keywords>leisure, ohio</cp:keywords>
  <dcterms:created xsi:type="dcterms:W3CDTF">2026-08-24T12:44:06Z</dcterms:created>
</cp:coreProperties>
</file>