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Ohio 5K Tracker</w:t>
      </w:r>
    </w:p>
    <w:p>
      <w:pPr>
        <w:pStyle w:val="Subtitle"/>
      </w:pPr>
      <w:hyperlink r:id="rId100">
        <w:r>
          <w:rPr>
            <w:color w:val="1F4E79"/>
            <w:u w:val="single"/>
          </w:rPr>
          <w:t xml:space="preserve">https://www.agoramores.com/sports/running/ohio-5k-tracker</w:t>
        </w:r>
      </w:hyperlink>
    </w:p>
    <w:p>
      <w:pPr>
        <w:pStyle w:val="Subtitle"/>
      </w:pPr>
      <w:r>
        <w:t xml:space="preserve">Tags: sports · running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ohio birds</w:t>
        </w:r>
      </w:hyperlink>
    </w:p>
    <w:p>
      <w:pPr>
        <w:pStyle w:val="ListParagraph"/>
        <w:numPr>
          <w:ilvl w:val="0"/>
          <w:numId w:val="1"/>
        </w:numPr>
      </w:pPr>
      <w:hyperlink r:id="rId103">
        <w:r>
          <w:rPr>
            <w:color w:val="1F4E79"/>
            <w:u w:val="single"/>
          </w:rPr>
          <w:t xml:space="preserve">Seasonal Activities out of Town</w:t>
        </w:r>
      </w:hyperlink>
    </w:p>
    <w:p>
      <w:pPr>
        <w:pStyle w:val="ListParagraph"/>
        <w:numPr>
          <w:ilvl w:val="0"/>
          <w:numId w:val="1"/>
        </w:numPr>
      </w:pPr>
      <w:hyperlink r:id="rId104">
        <w:r>
          <w:rPr>
            <w:color w:val="1F4E79"/>
            <w:u w:val="single"/>
          </w:rPr>
          <w:t xml:space="preserve">Bald Eagle</w:t>
        </w:r>
      </w:hyperlink>
    </w:p>
    <w:p>
      <w:pPr>
        <w:pStyle w:val="ListParagraph"/>
        <w:numPr>
          <w:ilvl w:val="0"/>
          <w:numId w:val="1"/>
        </w:numPr>
      </w:pPr>
      <w:hyperlink r:id="rId105">
        <w:r>
          <w:rPr>
            <w:color w:val="1F4E79"/>
            <w:u w:val="single"/>
          </w:rPr>
          <w:t xml:space="preserve">Black backed Woodpecker</w:t>
        </w:r>
      </w:hyperlink>
    </w:p>
    <w:p>
      <w:pPr>
        <w:pStyle w:val="ListParagraph"/>
        <w:numPr>
          <w:ilvl w:val="0"/>
          <w:numId w:val="1"/>
        </w:numPr>
      </w:pPr>
      <w:hyperlink r:id="rId106">
        <w:r>
          <w:rPr>
            <w:color w:val="1F4E79"/>
            <w:u w:val="single"/>
          </w:rPr>
          <w:t xml:space="preserve">Eastern Tiger Swallowtail</w:t>
        </w:r>
      </w:hyperlink>
    </w:p>
    <w:p>
      <w:pPr>
        <w:pStyle w:val="ListParagraph"/>
        <w:numPr>
          <w:ilvl w:val="0"/>
          <w:numId w:val="1"/>
        </w:numPr>
      </w:pPr>
      <w:hyperlink r:id="rId107">
        <w:r>
          <w:rPr>
            <w:color w:val="1F4E79"/>
            <w:u w:val="single"/>
          </w:rPr>
          <w:t xml:space="preserve">ohio bird checklist</w:t>
        </w:r>
      </w:hyperlink>
    </w:p>
    <w:p>
      <w:pPr>
        <w:pStyle w:val="Heading2"/>
      </w:pPr>
      <w:hyperlink r:id="rId108">
        <w:r>
          <w:rPr>
            <w:color w:val="1F4E79"/>
            <w:u w:val="single"/>
          </w:rPr>
          <w:t xml:space="preserve">running</w:t>
        </w:r>
      </w:hyperlink>
    </w:p>
    <w:p>
      <w:pPr>
        <w:pStyle w:val="ListParagraph"/>
        <w:numPr>
          <w:ilvl w:val="0"/>
          <w:numId w:val="1"/>
        </w:numPr>
      </w:pPr>
      <w:hyperlink r:id="rId109">
        <w:r>
          <w:rPr>
            <w:color w:val="1F4E79"/>
            <w:u w:val="single"/>
          </w:rPr>
          <w:t xml:space="preserve">Running in Tennessee</w:t>
        </w:r>
      </w:hyperlink>
    </w:p>
    <w:p>
      <w:pPr>
        <w:pStyle w:val="ListParagraph"/>
        <w:numPr>
          <w:ilvl w:val="0"/>
          <w:numId w:val="1"/>
        </w:numPr>
      </w:pPr>
      <w:hyperlink r:id="rId110">
        <w:r>
          <w:rPr>
            <w:color w:val="1F4E79"/>
            <w:u w:val="single"/>
          </w:rPr>
          <w:t xml:space="preserve">Top Ten Ohio 5Ks</w:t>
        </w:r>
      </w:hyperlink>
    </w:p>
    <w:p>
      <w:pPr>
        <w:pStyle w:val="ListParagraph"/>
        <w:numPr>
          <w:ilvl w:val="0"/>
          <w:numId w:val="1"/>
        </w:numPr>
      </w:pPr>
      <w:hyperlink r:id="rId111">
        <w:r>
          <w:rPr>
            <w:color w:val="1F4E79"/>
            <w:u w:val="single"/>
          </w:rPr>
          <w:t xml:space="preserve">running</w:t>
        </w:r>
      </w:hyperlink>
    </w:p>
    <w:p>
      <w:pPr>
        <w:pStyle w:val="ListParagraph"/>
        <w:numPr>
          <w:ilvl w:val="0"/>
          <w:numId w:val="1"/>
        </w:numPr>
      </w:pPr>
      <w:hyperlink r:id="rId112">
        <w:r>
          <w:rPr>
            <w:color w:val="1F4E79"/>
            <w:u w:val="single"/>
          </w:rPr>
          <w:t xml:space="preserve">Running in All Fifty States</w:t>
        </w:r>
      </w:hyperlink>
    </w:p>
    <w:p>
      <w:pPr>
        <w:pStyle w:val="ListParagraph"/>
        <w:numPr>
          <w:ilvl w:val="0"/>
          <w:numId w:val="1"/>
        </w:numPr>
      </w:pPr>
      <w:hyperlink r:id="rId113">
        <w:r>
          <w:rPr>
            <w:color w:val="1F4E79"/>
            <w:u w:val="single"/>
          </w:rPr>
          <w:t xml:space="preserve">Top Ten Tennessee 5k (3.1 miles)</w:t>
        </w:r>
      </w:hyperlink>
    </w:p>
    <w:p>
      <w:pPr>
        <w:pStyle w:val="ListParagraph"/>
        <w:numPr>
          <w:ilvl w:val="0"/>
          <w:numId w:val="1"/>
        </w:numPr>
      </w:pPr>
      <w:hyperlink r:id="rId114">
        <w:r>
          <w:rPr>
            <w:color w:val="1F4E79"/>
            <w:u w:val="single"/>
          </w:rPr>
          <w:t xml:space="preserve">Running Apps and Devices</w:t>
        </w:r>
      </w:hyperlink>
    </w:p>
    <w:p>
      <w:pPr>
        <w:pStyle w:val="Heading2"/>
      </w:pPr>
      <w:hyperlink r:id="rId115">
        <w:r>
          <w:rPr>
            <w:color w:val="1F4E79"/>
            <w:u w:val="single"/>
          </w:rPr>
          <w:t xml:space="preserve">sports</w:t>
        </w:r>
      </w:hyperlink>
    </w:p>
    <w:p>
      <w:pPr>
        <w:pStyle w:val="ListParagraph"/>
        <w:numPr>
          <w:ilvl w:val="0"/>
          <w:numId w:val="1"/>
        </w:numPr>
      </w:pPr>
      <w:hyperlink r:id="rId116">
        <w:r>
          <w:rPr>
            <w:color w:val="1F4E79"/>
            <w:u w:val="single"/>
          </w:rPr>
          <w:t xml:space="preserve">world market sports</w:t>
        </w:r>
      </w:hyperlink>
    </w:p>
    <w:p>
      <w:pPr>
        <w:pStyle w:val="ListParagraph"/>
        <w:numPr>
          <w:ilvl w:val="0"/>
          <w:numId w:val="1"/>
        </w:numPr>
      </w:pPr>
      <w:hyperlink r:id="rId117">
        <w:r>
          <w:rPr>
            <w:color w:val="1F4E79"/>
            <w:u w:val="single"/>
          </w:rPr>
          <w:t xml:space="preserve">baseball</w:t>
        </w:r>
      </w:hyperlink>
    </w:p>
    <w:p>
      <w:pPr>
        <w:pStyle w:val="ListParagraph"/>
        <w:numPr>
          <w:ilvl w:val="0"/>
          <w:numId w:val="1"/>
        </w:numPr>
      </w:pPr>
      <w:hyperlink r:id="rId118">
        <w:r>
          <w:rPr>
            <w:color w:val="1F4E79"/>
            <w:u w:val="single"/>
          </w:rPr>
          <w:t xml:space="preserve">MLB</w:t>
        </w:r>
      </w:hyperlink>
    </w:p>
    <w:p>
      <w:pPr>
        <w:pStyle w:val="ListParagraph"/>
        <w:numPr>
          <w:ilvl w:val="0"/>
          <w:numId w:val="1"/>
        </w:numPr>
      </w:pPr>
      <w:hyperlink r:id="rId119">
        <w:r>
          <w:rPr>
            <w:color w:val="1F4E79"/>
            <w:u w:val="single"/>
          </w:rPr>
          <w:t xml:space="preserve">sports</w:t>
        </w:r>
      </w:hyperlink>
    </w:p>
    <w:p>
      <w:pPr>
        <w:pStyle w:val="ListParagraph"/>
        <w:numPr>
          <w:ilvl w:val="0"/>
          <w:numId w:val="1"/>
        </w:numPr>
      </w:pPr>
      <w:hyperlink r:id="rId120">
        <w:r>
          <w:rPr>
            <w:color w:val="1F4E79"/>
            <w:u w:val="single"/>
          </w:rPr>
          <w:t xml:space="preserve">cricket</w:t>
        </w:r>
      </w:hyperlink>
    </w:p>
    <w:p>
      <w:pPr>
        <w:pStyle w:val="ListParagraph"/>
        <w:numPr>
          <w:ilvl w:val="0"/>
          <w:numId w:val="1"/>
        </w:numPr>
      </w:pPr>
      <w:hyperlink r:id="rId121">
        <w:r>
          <w:rPr>
            <w:color w:val="1F4E79"/>
            <w:u w:val="single"/>
          </w:rPr>
          <w:t xml:space="preserve">olympic sports</w:t>
        </w:r>
      </w:hyperlink>
    </w:p>
    <w:p>
      <w:pPr>
        <w:pStyle w:val="Heading1"/>
      </w:pPr>
      <w:r>
        <w:t xml:space="preserve">Ohio 5K Tracker</w:t>
      </w:r>
    </w:p>
    <w:p>
      <w:r>
        <w:t xml:space="preserve">One page, three views of the same calendar. </w:t>
      </w:r>
      <w:r>
        <w:rPr>
          <w:b/>
        </w:rPr>
        <w:t xml:space="preserve">By week</w:t>
      </w:r>
      <w:r>
        <w:t xml:space="preserve"> — which weekend a race
owns, year after year. </w:t>
      </w:r>
      <w:r>
        <w:rPr>
          <w:b/>
        </w:rPr>
        <w:t xml:space="preserve">By month</w:t>
      </w:r>
      <w:r>
        <w:t xml:space="preserve"> — what each month of the Ohio running year
carries. </w:t>
      </w:r>
      <w:r>
        <w:rPr>
          <w:b/>
        </w:rPr>
        <w:t xml:space="preserve">By year</w:t>
      </w:r>
      <w:r>
        <w:t xml:space="preserve"> — what actually happened, with field sizes, so one season
can be read against the last.</w:t>
      </w:r>
    </w:p>
    <w:p>
      <w:r>
        <w:t xml:space="preserve">The ranked list of the biggest ones is </w:t>
      </w:r>
      <w:hyperlink r:id="rId122">
        <w:r>
          <w:rPr>
            <w:color w:val="1F4E79"/>
            <w:u w:val="single"/>
          </w:rPr>
          <w:t xml:space="preserve">Top Ten Ohio 5Ks</w:t>
        </w:r>
      </w:hyperlink>
      <w:r>
        <w:t xml:space="preserve">.</w:t>
      </w:r>
    </w:p>
    <w:p>
      <w:pPr>
        <w:pStyle w:val="Heading2"/>
      </w:pPr>
      <w:r>
        <w:t xml:space="preserve">What is tracked, and the rule</w:t>
      </w:r>
    </w:p>
    <w:p>
      <w:r>
        <w:t xml:space="preserve">A race is on this page if it is run in </w:t>
      </w:r>
      <w:hyperlink r:id="rId123">
        <w:r>
          <w:rPr>
            <w:color w:val="1F4E79"/>
            <w:u w:val="single"/>
          </w:rPr>
          <w:t xml:space="preserve">Ohio</w:t>
        </w:r>
      </w:hyperlink>
      <w:r>
        <w:t xml:space="preserve"> and includes a 5K —
whether as a standalone race or as one distance inside a larger weekend. Where a
weekend also carries a 10K, a half or a marathon, that is noted, because it
changes what the published participation number means.</w:t>
      </w:r>
    </w:p>
    <w:p>
      <w:r>
        <w:rPr>
          <w:b/>
        </w:rPr>
        <w:t xml:space="preserve">The rule for every cell below: a date or a figure needs a named source and the
year it belongs to.</w:t>
      </w:r>
      <w:r>
        <w:t xml:space="preserve"> Where the only source is a third-party listing site rather
than the organiser, the row says </w:t>
      </w:r>
      <w:r>
        <w:rPr>
          <w:rFonts w:ascii="Consolas" w:hAnsi="Consolas"/>
          <w:sz w:val="19"/>
        </w:rPr>
        <w:t xml:space="preserve">check</w:t>
      </w:r>
      <w:r>
        <w:t xml:space="preserve">. Nothing on this page is estimated, and
an empty cell stays empty.</w:t>
      </w:r>
    </w:p>
    <w:p>
      <w:pPr>
        <w:pStyle w:val="Heading2"/>
      </w:pPr>
      <w:r>
        <w:t xml:space="preserve">Live entries</w:t>
      </w:r>
    </w:p>
    <w:p>
      <w:r>
        <w:t xml:space="preserve">Every dated note in the vault tagged or categorised </w:t>
      </w:r>
      <w:r>
        <w:rPr>
          <w:rFonts w:ascii="Consolas" w:hAnsi="Consolas"/>
          <w:sz w:val="19"/>
        </w:rPr>
        <w:t xml:space="preserve">running</w:t>
      </w:r>
      <w:r>
        <w:t xml:space="preserve"> shows up here.
Adding a race as a dated event note — see the checklist at the foot of the page —
puts it on this calendar and into the site's feed automatically.</w:t>
      </w:r>
    </w:p>
    <w:p>
      <w:pPr>
        <w:pStyle w:val="Heading2"/>
      </w:pPr>
      <w:r>
        <w:t xml:space="preserve">By year</w:t>
      </w:r>
    </w:p>
    <w:p>
      <w:pPr>
        <w:pStyle w:val="Heading3"/>
      </w:pPr>
      <w:r>
        <w:t xml:space="preserve">The 2026 season</w:t>
      </w:r>
    </w:p>
    <w:p>
      <w:r>
        <w:t xml:space="preserve">Chronological, with what each event published. "Field" is whatever number the
organiser or named coverage put out; the </w:t>
      </w:r>
      <w:hyperlink r:id="rId124">
        <w:r>
          <w:rPr>
            <w:b/>
            <w:color w:val="1F4E79"/>
            <w:u w:val="single"/>
          </w:rPr>
          <w:t xml:space="preserve">Top Ten Ohio 5Ks</w:t>
        </w:r>
      </w:hyperlink>
      <w:r>
        <w:t xml:space="preserve"> page explains
why some of these count a 5K and some count a whole weekend.</w:t>
      </w:r>
    </w:p>
    <w:tbl>
      <w:tblPr>
        <w:tblStyle w:val="TableGrid"/>
        <w:tblW w:w="0" w:type="auto"/>
      </w:tblPr>
      <w:tblGrid>
        <w:gridCol w:w="2400"/>
        <w:gridCol w:w="2400"/>
        <w:gridCol w:w="2400"/>
        <w:gridCol w:w="2400"/>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c>
          <w:tcPr>
            <w:tcW w:w="2400" w:type="dxa"/>
          </w:tcPr>
          <w:p>
            <w:pPr>
              <w:pStyle w:val="TableText"/>
            </w:pPr>
            <w:r>
              <w:rPr>
                <w:b/>
              </w:rPr>
              <w:t xml:space="preserve">City</w:t>
            </w:r>
          </w:p>
        </w:tc>
        <w:tc>
          <w:tcPr>
            <w:tcW w:w="2400" w:type="dxa"/>
          </w:tcPr>
          <w:p>
            <w:pPr>
              <w:pStyle w:val="TableText"/>
            </w:pPr>
            <w:r>
              <w:rPr>
                <w:b/>
              </w:rPr>
              <w:t xml:space="preserve">Distances</w:t>
            </w:r>
          </w:p>
        </w:tc>
        <w:tc>
          <w:tcPr>
            <w:tcW w:w="2400" w:type="dxa"/>
          </w:tcPr>
          <w:p>
            <w:pPr>
              <w:pStyle w:val="TableText"/>
            </w:pPr>
            <w:r>
              <w:rPr>
                <w:b/>
              </w:rPr>
              <w:t xml:space="preserve">Field</w:t>
            </w:r>
          </w:p>
        </w:tc>
        <w:tc>
          <w:tcPr>
            <w:tcW w:w="2400" w:type="dxa"/>
          </w:tcPr>
          <w:p>
            <w:pPr>
              <w:pStyle w:val="TableText"/>
            </w:pPr>
            <w:r>
              <w:rPr>
                <w:b/>
              </w:rPr>
              <w:t xml:space="preserve">Status</w:t>
            </w:r>
          </w:p>
        </w:tc>
      </w:tr>
      <w:tr>
        <w:tc>
          <w:tcPr>
            <w:tcW w:w="2400" w:type="dxa"/>
          </w:tcPr>
          <w:p>
            <w:pPr>
              <w:pStyle w:val="TableText"/>
            </w:pPr>
            <w:r>
              <w:t xml:space="preserve">February</w:t>
            </w:r>
          </w:p>
        </w:tc>
        <w:tc>
          <w:tcPr>
            <w:tcW w:w="2400" w:type="dxa"/>
          </w:tcPr>
          <w:p>
            <w:pPr>
              <w:pStyle w:val="TableText"/>
            </w:pPr>
            <w:r>
              <w:t xml:space="preserve">The 5th Line 5K</w:t>
            </w:r>
          </w:p>
        </w:tc>
        <w:tc>
          <w:tcPr>
            <w:tcW w:w="2400" w:type="dxa"/>
          </w:tcPr>
          <w:p>
            <w:pPr>
              <w:pStyle w:val="TableText"/>
            </w:pPr>
            <w:r>
              <w:t xml:space="preserve">Columbus</w:t>
            </w:r>
          </w:p>
        </w:tc>
        <w:tc>
          <w:tcPr>
            <w:tcW w:w="2400" w:type="dxa"/>
          </w:tcPr>
          <w:p>
            <w:pPr>
              <w:pStyle w:val="TableText"/>
            </w:pPr>
            <w:r>
              <w:t xml:space="preserve">5K</w:t>
            </w:r>
          </w:p>
        </w:tc>
        <w:tc>
          <w:tcPr>
            <w:tcW w:w="2400" w:type="dxa"/>
          </w:tcPr>
          <w:p>
            <w:pPr>
              <w:pStyle w:val="TableText"/>
            </w:pPr>
            <w:r>
              <w:t xml:space="preserve">more than 4,000</w:t>
            </w:r>
          </w:p>
        </w:tc>
        <w:tc>
          <w:tcPr>
            <w:tcW w:w="2400" w:type="dxa"/>
          </w:tcPr>
          <w:p>
            <w:pPr>
              <w:pStyle w:val="TableText"/>
            </w:pPr>
            <w:r>
              <w:t xml:space="preserve">run</w:t>
            </w:r>
          </w:p>
        </w:tc>
      </w:tr>
      <w:tr>
        <w:tc>
          <w:tcPr>
            <w:tcW w:w="2400" w:type="dxa"/>
          </w:tcPr>
          <w:p>
            <w:pPr>
              <w:pStyle w:val="TableText"/>
            </w:pPr>
            <w:r>
              <w:t xml:space="preserve">Arnold Sports Festival weekend</w:t>
            </w:r>
          </w:p>
        </w:tc>
        <w:tc>
          <w:tcPr>
            <w:tcW w:w="2400" w:type="dxa"/>
          </w:tcPr>
          <w:p>
            <w:pPr>
              <w:pStyle w:val="TableText"/>
            </w:pPr>
            <w:r>
              <w:t xml:space="preserve">Arnold 5K, Pump &amp; Run and Ruck</w:t>
            </w:r>
          </w:p>
        </w:tc>
        <w:tc>
          <w:tcPr>
            <w:tcW w:w="2400" w:type="dxa"/>
          </w:tcPr>
          <w:p>
            <w:pPr>
              <w:pStyle w:val="TableText"/>
            </w:pPr>
            <w:r>
              <w:t xml:space="preserve">Columbus</w:t>
            </w:r>
          </w:p>
        </w:tc>
        <w:tc>
          <w:tcPr>
            <w:tcW w:w="2400" w:type="dxa"/>
          </w:tcPr>
          <w:p>
            <w:pPr>
              <w:pStyle w:val="TableText"/>
            </w:pPr>
            <w:r>
              <w:t xml:space="preserve">5K, pump &amp; run, ruck</w:t>
            </w:r>
          </w:p>
        </w:tc>
        <w:tc>
          <w:tcPr>
            <w:tcW w:w="2400" w:type="dxa"/>
          </w:tcPr>
          <w:p>
            <w:pPr>
              <w:pStyle w:val="TableText"/>
            </w:pPr>
            <w:r>
              <w:t xml:space="preserve">"thousands"; over 50% growth</w:t>
            </w:r>
          </w:p>
        </w:tc>
        <w:tc>
          <w:tcPr>
            <w:tcW w:w="2400" w:type="dxa"/>
          </w:tcPr>
          <w:p>
            <w:pPr>
              <w:pStyle w:val="TableText"/>
            </w:pPr>
            <w:r>
              <w:t xml:space="preserve">run</w:t>
            </w:r>
          </w:p>
        </w:tc>
      </w:tr>
      <w:tr>
        <w:tc>
          <w:tcPr>
            <w:tcW w:w="2400" w:type="dxa"/>
          </w:tcPr>
          <w:p>
            <w:pPr>
              <w:pStyle w:val="TableText"/>
            </w:pPr>
            <w:r>
              <w:t xml:space="preserve">Sun 15 Mar</w:t>
            </w:r>
          </w:p>
        </w:tc>
        <w:tc>
          <w:tcPr>
            <w:tcW w:w="2400" w:type="dxa"/>
          </w:tcPr>
          <w:p>
            <w:pPr>
              <w:pStyle w:val="TableText"/>
            </w:pPr>
            <w:r>
              <w:t xml:space="preserve">Cincinnati Heart Mini-Marathon &amp; Walk</w:t>
            </w:r>
          </w:p>
        </w:tc>
        <w:tc>
          <w:tcPr>
            <w:tcW w:w="2400" w:type="dxa"/>
          </w:tcPr>
          <w:p>
            <w:pPr>
              <w:pStyle w:val="TableText"/>
            </w:pPr>
            <w:r>
              <w:t xml:space="preserve">Cincinnati</w:t>
            </w:r>
          </w:p>
        </w:tc>
        <w:tc>
          <w:tcPr>
            <w:tcW w:w="2400" w:type="dxa"/>
          </w:tcPr>
          <w:p>
            <w:pPr>
              <w:pStyle w:val="TableText"/>
            </w:pPr>
            <w:r>
              <w:t xml:space="preserve">½, 15K, 5K race, 5K walk, 2K, 1K</w:t>
            </w:r>
          </w:p>
        </w:tc>
        <w:tc>
          <w:tcPr>
            <w:tcW w:w="2400" w:type="dxa"/>
          </w:tcPr>
          <w:p>
            <w:pPr>
              <w:pStyle w:val="TableText"/>
            </w:pPr>
            <w:r>
              <w:t xml:space="preserve">close to 30,000 registrants</w:t>
            </w:r>
          </w:p>
        </w:tc>
        <w:tc>
          <w:tcPr>
            <w:tcW w:w="2400" w:type="dxa"/>
          </w:tcPr>
          <w:p>
            <w:pPr>
              <w:pStyle w:val="TableText"/>
            </w:pPr>
            <w:r>
              <w:t xml:space="preserve">run</w:t>
            </w:r>
          </w:p>
        </w:tc>
      </w:tr>
      <w:tr>
        <w:tc>
          <w:tcPr>
            <w:tcW w:w="2400" w:type="dxa"/>
          </w:tcPr>
          <w:p>
            <w:pPr>
              <w:pStyle w:val="TableText"/>
            </w:pPr>
            <w:r>
              <w:t xml:space="preserve">Sat 25 Apr</w:t>
            </w:r>
          </w:p>
        </w:tc>
        <w:tc>
          <w:tcPr>
            <w:tcW w:w="2400" w:type="dxa"/>
          </w:tcPr>
          <w:p>
            <w:pPr>
              <w:pStyle w:val="TableText"/>
            </w:pPr>
            <w:r>
              <w:t xml:space="preserve">Cap City Half &amp; Quarter + Columbus Promise 5K</w:t>
            </w:r>
          </w:p>
        </w:tc>
        <w:tc>
          <w:tcPr>
            <w:tcW w:w="2400" w:type="dxa"/>
          </w:tcPr>
          <w:p>
            <w:pPr>
              <w:pStyle w:val="TableText"/>
            </w:pPr>
            <w:r>
              <w:t xml:space="preserve">Columbus</w:t>
            </w:r>
          </w:p>
        </w:tc>
        <w:tc>
          <w:tcPr>
            <w:tcW w:w="2400" w:type="dxa"/>
          </w:tcPr>
          <w:p>
            <w:pPr>
              <w:pStyle w:val="TableText"/>
            </w:pPr>
            <w:r>
              <w:t xml:space="preserve">13.1, 6.55, 5K</w:t>
            </w:r>
          </w:p>
        </w:tc>
        <w:tc>
          <w:tcPr>
            <w:tcW w:w="2400" w:type="dxa"/>
          </w:tcPr>
          <w:p>
            <w:pPr>
              <w:pStyle w:val="TableText"/>
            </w:pPr>
            <w:r>
              <w:t xml:space="preserve">12,000+ expected</w:t>
            </w:r>
          </w:p>
        </w:tc>
        <w:tc>
          <w:tcPr>
            <w:tcW w:w="2400" w:type="dxa"/>
          </w:tcPr>
          <w:p>
            <w:pPr>
              <w:pStyle w:val="TableText"/>
            </w:pPr>
            <w:r>
              <w:t xml:space="preserve">run</w:t>
            </w:r>
          </w:p>
        </w:tc>
      </w:tr>
      <w:tr>
        <w:tc>
          <w:tcPr>
            <w:tcW w:w="2400" w:type="dxa"/>
          </w:tcPr>
          <w:p>
            <w:pPr>
              <w:pStyle w:val="TableText"/>
            </w:pPr>
            <w:r>
              <w:t xml:space="preserve">Fri 1 – Sun 3 May</w:t>
            </w:r>
          </w:p>
        </w:tc>
        <w:tc>
          <w:tcPr>
            <w:tcW w:w="2400" w:type="dxa"/>
          </w:tcPr>
          <w:p>
            <w:pPr>
              <w:pStyle w:val="TableText"/>
            </w:pPr>
            <w:r>
              <w:t xml:space="preserve">Flying Pig weekend, Queen City Running Co. 5K</w:t>
            </w:r>
          </w:p>
        </w:tc>
        <w:tc>
          <w:tcPr>
            <w:tcW w:w="2400" w:type="dxa"/>
          </w:tcPr>
          <w:p>
            <w:pPr>
              <w:pStyle w:val="TableText"/>
            </w:pPr>
            <w:r>
              <w:t xml:space="preserve">Cincinnati</w:t>
            </w:r>
          </w:p>
        </w:tc>
        <w:tc>
          <w:tcPr>
            <w:tcW w:w="2400" w:type="dxa"/>
          </w:tcPr>
          <w:p>
            <w:pPr>
              <w:pStyle w:val="TableText"/>
            </w:pPr>
            <w:r>
              <w:t xml:space="preserve">marathon, ½, 10K, 5K, mile</w:t>
            </w:r>
          </w:p>
        </w:tc>
        <w:tc>
          <w:tcPr>
            <w:tcW w:w="2400" w:type="dxa"/>
          </w:tcPr>
          <w:p>
            <w:pPr>
              <w:pStyle w:val="TableText"/>
            </w:pPr>
            <w:r>
              <w:t xml:space="preserve">8,300 in the 5K; 45,197 across the weekend</w:t>
            </w:r>
          </w:p>
        </w:tc>
        <w:tc>
          <w:tcPr>
            <w:tcW w:w="2400" w:type="dxa"/>
          </w:tcPr>
          <w:p>
            <w:pPr>
              <w:pStyle w:val="TableText"/>
            </w:pPr>
            <w:r>
              <w:t xml:space="preserve">run</w:t>
            </w:r>
          </w:p>
        </w:tc>
      </w:tr>
      <w:tr>
        <w:tc>
          <w:tcPr>
            <w:tcW w:w="2400" w:type="dxa"/>
          </w:tcPr>
          <w:p>
            <w:pPr>
              <w:pStyle w:val="TableText"/>
            </w:pPr>
            <w:r>
              <w:t xml:space="preserve">Sat 16 May, 7:30 a.m.</w:t>
            </w:r>
          </w:p>
        </w:tc>
        <w:tc>
          <w:tcPr>
            <w:tcW w:w="2400" w:type="dxa"/>
          </w:tcPr>
          <w:p>
            <w:pPr>
              <w:pStyle w:val="TableText"/>
            </w:pPr>
            <w:r>
              <w:t xml:space="preserve">Cleveland Marathon 5K and 10K</w:t>
            </w:r>
          </w:p>
        </w:tc>
        <w:tc>
          <w:tcPr>
            <w:tcW w:w="2400" w:type="dxa"/>
          </w:tcPr>
          <w:p>
            <w:pPr>
              <w:pStyle w:val="TableText"/>
            </w:pPr>
            <w:r>
              <w:t xml:space="preserve">Cleveland</w:t>
            </w:r>
          </w:p>
        </w:tc>
        <w:tc>
          <w:tcPr>
            <w:tcW w:w="2400" w:type="dxa"/>
          </w:tcPr>
          <w:p>
            <w:pPr>
              <w:pStyle w:val="TableText"/>
            </w:pPr>
            <w:r>
              <w:t xml:space="preserve">marathon, ½, 10K, 5K</w:t>
            </w:r>
          </w:p>
        </w:tc>
        <w:tc>
          <w:tcPr>
            <w:tcW w:w="2400" w:type="dxa"/>
          </w:tcPr>
          <w:p>
            <w:pPr>
              <w:pStyle w:val="TableText"/>
            </w:pPr>
            <w:r>
              <w:t xml:space="preserve">not published for the 5K</w:t>
            </w:r>
          </w:p>
        </w:tc>
        <w:tc>
          <w:tcPr>
            <w:tcW w:w="2400" w:type="dxa"/>
          </w:tcPr>
          <w:p>
            <w:pPr>
              <w:pStyle w:val="TableText"/>
            </w:pPr>
            <w:r>
              <w:t xml:space="preserve">run</w:t>
            </w:r>
          </w:p>
        </w:tc>
      </w:tr>
      <w:tr>
        <w:tc>
          <w:tcPr>
            <w:tcW w:w="2400" w:type="dxa"/>
          </w:tcPr>
          <w:p>
            <w:pPr>
              <w:pStyle w:val="TableText"/>
            </w:pPr>
            <w:r>
              <w:t xml:space="preserve">Sat 16 May, 8:00 a.m.</w:t>
            </w:r>
          </w:p>
        </w:tc>
        <w:tc>
          <w:tcPr>
            <w:tcW w:w="2400" w:type="dxa"/>
          </w:tcPr>
          <w:p>
            <w:pPr>
              <w:pStyle w:val="TableText"/>
            </w:pPr>
            <w:r>
              <w:t xml:space="preserve">Susan G. Komen Columbus Race for the Cure</w:t>
            </w:r>
          </w:p>
        </w:tc>
        <w:tc>
          <w:tcPr>
            <w:tcW w:w="2400" w:type="dxa"/>
          </w:tcPr>
          <w:p>
            <w:pPr>
              <w:pStyle w:val="TableText"/>
            </w:pPr>
            <w:r>
              <w:t xml:space="preserve">Columbus</w:t>
            </w:r>
          </w:p>
        </w:tc>
        <w:tc>
          <w:tcPr>
            <w:tcW w:w="2400" w:type="dxa"/>
          </w:tcPr>
          <w:p>
            <w:pPr>
              <w:pStyle w:val="TableText"/>
            </w:pPr>
            <w:r>
              <w:t xml:space="preserve">5K, 1 mile</w:t>
            </w:r>
          </w:p>
        </w:tc>
        <w:tc>
          <w:tcPr>
            <w:tcW w:w="2400" w:type="dxa"/>
          </w:tcPr>
          <w:p>
            <w:pPr>
              <w:pStyle w:val="TableText"/>
            </w:pPr>
            <w:r>
              <w:t xml:space="preserve">more than 7,500</w:t>
            </w:r>
          </w:p>
        </w:tc>
        <w:tc>
          <w:tcPr>
            <w:tcW w:w="2400" w:type="dxa"/>
          </w:tcPr>
          <w:p>
            <w:pPr>
              <w:pStyle w:val="TableText"/>
            </w:pPr>
            <w:r>
              <w:t xml:space="preserve">run</w:t>
            </w:r>
          </w:p>
        </w:tc>
      </w:tr>
      <w:tr>
        <w:tc>
          <w:tcPr>
            <w:tcW w:w="2400" w:type="dxa"/>
          </w:tcPr>
          <w:p>
            <w:pPr>
              <w:pStyle w:val="TableText"/>
            </w:pPr>
            <w:r>
              <w:t xml:space="preserve">Sun 7 Jun </w:t>
            </w:r>
            <w:r>
              <w:rPr>
                <w:rFonts w:ascii="Consolas" w:hAnsi="Consolas"/>
                <w:sz w:val="19"/>
              </w:rPr>
              <w:t xml:space="preserve">check</w:t>
            </w:r>
          </w:p>
        </w:tc>
        <w:tc>
          <w:tcPr>
            <w:tcW w:w="2400" w:type="dxa"/>
          </w:tcPr>
          <w:p>
            <w:pPr>
              <w:pStyle w:val="TableText"/>
            </w:pPr>
            <w:r>
              <w:t xml:space="preserve">Race for the Place</w:t>
            </w:r>
          </w:p>
        </w:tc>
        <w:tc>
          <w:tcPr>
            <w:tcW w:w="2400" w:type="dxa"/>
          </w:tcPr>
          <w:p>
            <w:pPr>
              <w:pStyle w:val="TableText"/>
            </w:pPr>
            <w:r>
              <w:t xml:space="preserve">Beachwood</w:t>
            </w:r>
          </w:p>
        </w:tc>
        <w:tc>
          <w:tcPr>
            <w:tcW w:w="2400" w:type="dxa"/>
          </w:tcPr>
          <w:p>
            <w:pPr>
              <w:pStyle w:val="TableText"/>
            </w:pPr>
            <w:r>
              <w:t xml:space="preserve">5K, 1-mile walk</w:t>
            </w:r>
          </w:p>
        </w:tc>
        <w:tc>
          <w:tcPr>
            <w:tcW w:w="2400" w:type="dxa"/>
          </w:tcPr>
          <w:p>
            <w:pPr>
              <w:pStyle w:val="TableText"/>
            </w:pPr>
            <w:r>
              <w:t xml:space="preserve">—</w:t>
            </w:r>
          </w:p>
        </w:tc>
        <w:tc>
          <w:tcPr>
            <w:tcW w:w="2400" w:type="dxa"/>
          </w:tcPr>
          <w:p>
            <w:pPr>
              <w:pStyle w:val="TableText"/>
            </w:pPr>
            <w:r>
              <w:t xml:space="preserve">run</w:t>
            </w:r>
          </w:p>
        </w:tc>
      </w:tr>
      <w:tr>
        <w:tc>
          <w:tcPr>
            <w:tcW w:w="2400" w:type="dxa"/>
          </w:tcPr>
          <w:p>
            <w:pPr>
              <w:pStyle w:val="TableText"/>
            </w:pPr>
            <w:r>
              <w:t xml:space="preserve">August </w:t>
            </w:r>
            <w:r>
              <w:rPr>
                <w:rFonts w:ascii="Consolas" w:hAnsi="Consolas"/>
                <w:sz w:val="19"/>
              </w:rPr>
              <w:t xml:space="preserve">check</w:t>
            </w:r>
          </w:p>
        </w:tc>
        <w:tc>
          <w:tcPr>
            <w:tcW w:w="2400" w:type="dxa"/>
          </w:tcPr>
          <w:p>
            <w:pPr>
              <w:pStyle w:val="TableText"/>
            </w:pPr>
            <w:r>
              <w:t xml:space="preserve">Grandview Yard Half &amp; Quarter + Purple Heart 5K</w:t>
            </w:r>
          </w:p>
        </w:tc>
        <w:tc>
          <w:tcPr>
            <w:tcW w:w="2400" w:type="dxa"/>
          </w:tcPr>
          <w:p>
            <w:pPr>
              <w:pStyle w:val="TableText"/>
            </w:pPr>
            <w:r>
              <w:t xml:space="preserve">Grandview Heights</w:t>
            </w:r>
          </w:p>
        </w:tc>
        <w:tc>
          <w:tcPr>
            <w:tcW w:w="2400" w:type="dxa"/>
          </w:tcPr>
          <w:p>
            <w:pPr>
              <w:pStyle w:val="TableText"/>
            </w:pPr>
            <w:r>
              <w:t xml:space="preserve">½, quarter, 5K</w:t>
            </w:r>
          </w:p>
        </w:tc>
        <w:tc>
          <w:tcPr>
            <w:tcW w:w="2400" w:type="dxa"/>
          </w:tcPr>
          <w:p>
            <w:pPr>
              <w:pStyle w:val="TableText"/>
            </w:pPr>
            <w:r>
              <w:t xml:space="preserve">2,400+ set the record in 2025</w:t>
            </w:r>
          </w:p>
        </w:tc>
        <w:tc>
          <w:tcPr>
            <w:tcW w:w="2400" w:type="dxa"/>
          </w:tcPr>
          <w:p>
            <w:pPr>
              <w:pStyle w:val="TableText"/>
            </w:pPr>
            <w:r>
              <w:t xml:space="preserve">run</w:t>
            </w:r>
          </w:p>
        </w:tc>
      </w:tr>
      <w:tr>
        <w:tc>
          <w:tcPr>
            <w:tcW w:w="2400" w:type="dxa"/>
          </w:tcPr>
          <w:p>
            <w:pPr>
              <w:pStyle w:val="TableText"/>
            </w:pPr>
            <w:r>
              <w:t xml:space="preserve">Wed 26 Aug </w:t>
            </w:r>
            <w:r>
              <w:rPr>
                <w:rFonts w:ascii="Consolas" w:hAnsi="Consolas"/>
                <w:sz w:val="19"/>
              </w:rPr>
              <w:t xml:space="preserve">check</w:t>
            </w:r>
          </w:p>
        </w:tc>
        <w:tc>
          <w:tcPr>
            <w:tcW w:w="2400" w:type="dxa"/>
          </w:tcPr>
          <w:p>
            <w:pPr>
              <w:pStyle w:val="TableText"/>
            </w:pPr>
            <w:r>
              <w:t xml:space="preserve">Komen Northeast Ohio Race for the Cure</w:t>
            </w:r>
          </w:p>
        </w:tc>
        <w:tc>
          <w:tcPr>
            <w:tcW w:w="2400" w:type="dxa"/>
          </w:tcPr>
          <w:p>
            <w:pPr>
              <w:pStyle w:val="TableText"/>
            </w:pPr>
            <w:r>
              <w:t xml:space="preserve">Cleveland</w:t>
            </w:r>
          </w:p>
        </w:tc>
        <w:tc>
          <w:tcPr>
            <w:tcW w:w="2400" w:type="dxa"/>
          </w:tcPr>
          <w:p>
            <w:pPr>
              <w:pStyle w:val="TableText"/>
            </w:pPr>
            <w:r>
              <w:t xml:space="preserve">5K, 1 mile, kids' dash</w:t>
            </w:r>
          </w:p>
        </w:tc>
        <w:tc>
          <w:tcPr>
            <w:tcW w:w="2400" w:type="dxa"/>
          </w:tcPr>
          <w:p>
            <w:pPr>
              <w:pStyle w:val="TableText"/>
            </w:pPr>
            <w:r>
              <w:t xml:space="preserve">—</w:t>
            </w:r>
          </w:p>
        </w:tc>
        <w:tc>
          <w:tcPr>
            <w:tcW w:w="2400" w:type="dxa"/>
          </w:tcPr>
          <w:p>
            <w:pPr>
              <w:pStyle w:val="TableText"/>
            </w:pPr>
            <w:r>
              <w:t xml:space="preserve">upcoming</w:t>
            </w:r>
          </w:p>
        </w:tc>
      </w:tr>
      <w:tr>
        <w:tc>
          <w:tcPr>
            <w:tcW w:w="2400" w:type="dxa"/>
          </w:tcPr>
          <w:p>
            <w:pPr>
              <w:pStyle w:val="TableText"/>
            </w:pPr>
            <w:r>
              <w:t xml:space="preserve">September </w:t>
            </w:r>
            <w:r>
              <w:rPr>
                <w:rFonts w:ascii="Consolas" w:hAnsi="Consolas"/>
                <w:sz w:val="19"/>
              </w:rPr>
              <w:t xml:space="preserve">check</w:t>
            </w:r>
          </w:p>
        </w:tc>
        <w:tc>
          <w:tcPr>
            <w:tcW w:w="2400" w:type="dxa"/>
          </w:tcPr>
          <w:p>
            <w:pPr>
              <w:pStyle w:val="TableText"/>
            </w:pPr>
            <w:r>
              <w:t xml:space="preserve">Air Force Marathon 5K, Wright State</w:t>
            </w:r>
          </w:p>
        </w:tc>
        <w:tc>
          <w:tcPr>
            <w:tcW w:w="2400" w:type="dxa"/>
          </w:tcPr>
          <w:p>
            <w:pPr>
              <w:pStyle w:val="TableText"/>
            </w:pPr>
            <w:r>
              <w:t xml:space="preserve">Fairborn</w:t>
            </w:r>
          </w:p>
        </w:tc>
        <w:tc>
          <w:tcPr>
            <w:tcW w:w="2400" w:type="dxa"/>
          </w:tcPr>
          <w:p>
            <w:pPr>
              <w:pStyle w:val="TableText"/>
            </w:pPr>
            <w:r>
              <w:t xml:space="preserve">5K, on the marathon's Friday</w:t>
            </w:r>
          </w:p>
        </w:tc>
        <w:tc>
          <w:tcPr>
            <w:tcW w:w="2400" w:type="dxa"/>
          </w:tcPr>
          <w:p>
            <w:pPr>
              <w:pStyle w:val="TableText"/>
            </w:pPr>
            <w:r>
              <w:t xml:space="preserve">1,600+ in 2025</w:t>
            </w:r>
          </w:p>
        </w:tc>
        <w:tc>
          <w:tcPr>
            <w:tcW w:w="2400" w:type="dxa"/>
          </w:tcPr>
          <w:p>
            <w:pPr>
              <w:pStyle w:val="TableText"/>
            </w:pPr>
            <w:r>
              <w:t xml:space="preserve">upcoming</w:t>
            </w:r>
          </w:p>
        </w:tc>
      </w:tr>
      <w:tr>
        <w:tc>
          <w:tcPr>
            <w:tcW w:w="2400" w:type="dxa"/>
          </w:tcPr>
          <w:p>
            <w:pPr>
              <w:pStyle w:val="TableText"/>
            </w:pPr>
            <w:r>
              <w:t xml:space="preserve">Sun 15 Nov, 5K at 7:30 a.m.</w:t>
            </w:r>
          </w:p>
        </w:tc>
        <w:tc>
          <w:tcPr>
            <w:tcW w:w="2400" w:type="dxa"/>
          </w:tcPr>
          <w:p>
            <w:pPr>
              <w:pStyle w:val="TableText"/>
            </w:pPr>
            <w:r>
              <w:t xml:space="preserve">SKECHERS Hot Chocolate Run Columbus</w:t>
            </w:r>
          </w:p>
        </w:tc>
        <w:tc>
          <w:tcPr>
            <w:tcW w:w="2400" w:type="dxa"/>
          </w:tcPr>
          <w:p>
            <w:pPr>
              <w:pStyle w:val="TableText"/>
            </w:pPr>
            <w:r>
              <w:t xml:space="preserve">Columbus</w:t>
            </w:r>
          </w:p>
        </w:tc>
        <w:tc>
          <w:tcPr>
            <w:tcW w:w="2400" w:type="dxa"/>
          </w:tcPr>
          <w:p>
            <w:pPr>
              <w:pStyle w:val="TableText"/>
            </w:pPr>
            <w:r>
              <w:t xml:space="preserve">5K, 10K, 15K</w:t>
            </w:r>
          </w:p>
        </w:tc>
        <w:tc>
          <w:tcPr>
            <w:tcW w:w="2400" w:type="dxa"/>
          </w:tcPr>
          <w:p>
            <w:pPr>
              <w:pStyle w:val="TableText"/>
            </w:pPr>
            <w:r>
              <w:t xml:space="preserve">10,000+ band</w:t>
            </w:r>
          </w:p>
        </w:tc>
        <w:tc>
          <w:tcPr>
            <w:tcW w:w="2400" w:type="dxa"/>
          </w:tcPr>
          <w:p>
            <w:pPr>
              <w:pStyle w:val="TableText"/>
            </w:pPr>
            <w:r>
              <w:t xml:space="preserve">upcoming</w:t>
            </w:r>
          </w:p>
        </w:tc>
      </w:tr>
      <w:tr>
        <w:tc>
          <w:tcPr>
            <w:tcW w:w="2400" w:type="dxa"/>
          </w:tcPr>
          <w:p>
            <w:pPr>
              <w:pStyle w:val="TableText"/>
            </w:pPr>
            <w:r>
              <w:t xml:space="preserve">Thu 26 Nov</w:t>
            </w:r>
          </w:p>
        </w:tc>
        <w:tc>
          <w:tcPr>
            <w:tcW w:w="2400" w:type="dxa"/>
          </w:tcPr>
          <w:p>
            <w:pPr>
              <w:pStyle w:val="TableText"/>
            </w:pPr>
            <w:r>
              <w:t xml:space="preserve">Granville Turkey Trot</w:t>
            </w:r>
          </w:p>
        </w:tc>
        <w:tc>
          <w:tcPr>
            <w:tcW w:w="2400" w:type="dxa"/>
          </w:tcPr>
          <w:p>
            <w:pPr>
              <w:pStyle w:val="TableText"/>
            </w:pPr>
            <w:r>
              <w:t xml:space="preserve">Granville</w:t>
            </w:r>
          </w:p>
        </w:tc>
        <w:tc>
          <w:tcPr>
            <w:tcW w:w="2400" w:type="dxa"/>
          </w:tcPr>
          <w:p>
            <w:pPr>
              <w:pStyle w:val="TableText"/>
            </w:pPr>
            <w:r>
              <w:t xml:space="preserve">5K</w:t>
            </w:r>
          </w:p>
        </w:tc>
        <w:tc>
          <w:tcPr>
            <w:tcW w:w="2400" w:type="dxa"/>
          </w:tcPr>
          <w:p>
            <w:pPr>
              <w:pStyle w:val="TableText"/>
            </w:pPr>
            <w:r>
              <w:t xml:space="preserve">2,000+ in 2025</w:t>
            </w:r>
          </w:p>
        </w:tc>
        <w:tc>
          <w:tcPr>
            <w:tcW w:w="2400" w:type="dxa"/>
          </w:tcPr>
          <w:p>
            <w:pPr>
              <w:pStyle w:val="TableText"/>
            </w:pPr>
            <w:r>
              <w:t xml:space="preserve">upcoming</w:t>
            </w:r>
          </w:p>
        </w:tc>
      </w:tr>
      <w:tr>
        <w:tc>
          <w:tcPr>
            <w:tcW w:w="2400" w:type="dxa"/>
          </w:tcPr>
          <w:p>
            <w:pPr>
              <w:pStyle w:val="TableText"/>
            </w:pPr>
            <w:r>
              <w:t xml:space="preserve">Thu 26 Nov</w:t>
            </w:r>
          </w:p>
        </w:tc>
        <w:tc>
          <w:tcPr>
            <w:tcW w:w="2400" w:type="dxa"/>
          </w:tcPr>
          <w:p>
            <w:pPr>
              <w:pStyle w:val="TableText"/>
            </w:pPr>
            <w:r>
              <w:t xml:space="preserve">Tuscarawas County YMCA Turkey Trot</w:t>
            </w:r>
          </w:p>
        </w:tc>
        <w:tc>
          <w:tcPr>
            <w:tcW w:w="2400" w:type="dxa"/>
          </w:tcPr>
          <w:p>
            <w:pPr>
              <w:pStyle w:val="TableText"/>
            </w:pPr>
            <w:r>
              <w:t xml:space="preserve">New Philadelphia</w:t>
            </w:r>
          </w:p>
        </w:tc>
        <w:tc>
          <w:tcPr>
            <w:tcW w:w="2400" w:type="dxa"/>
          </w:tcPr>
          <w:p>
            <w:pPr>
              <w:pStyle w:val="TableText"/>
            </w:pPr>
            <w:r>
              <w:t xml:space="preserve">5K</w:t>
            </w:r>
          </w:p>
        </w:tc>
        <w:tc>
          <w:tcPr>
            <w:tcW w:w="2400" w:type="dxa"/>
          </w:tcPr>
          <w:p>
            <w:pPr>
              <w:pStyle w:val="TableText"/>
            </w:pPr>
            <w:r>
              <w:t xml:space="preserve">1,172 in 2025, a record</w:t>
            </w:r>
          </w:p>
        </w:tc>
        <w:tc>
          <w:tcPr>
            <w:tcW w:w="2400" w:type="dxa"/>
          </w:tcPr>
          <w:p>
            <w:pPr>
              <w:pStyle w:val="TableText"/>
            </w:pPr>
            <w:r>
              <w:t xml:space="preserve">upcoming</w:t>
            </w:r>
          </w:p>
        </w:tc>
      </w:tr>
      <w:tr>
        <w:tc>
          <w:tcPr>
            <w:tcW w:w="2400" w:type="dxa"/>
          </w:tcPr>
          <w:p>
            <w:pPr>
              <w:pStyle w:val="TableText"/>
            </w:pPr>
            <w:r>
              <w:t xml:space="preserve">Thu 26 Nov</w:t>
            </w:r>
          </w:p>
        </w:tc>
        <w:tc>
          <w:tcPr>
            <w:tcW w:w="2400" w:type="dxa"/>
          </w:tcPr>
          <w:p>
            <w:pPr>
              <w:pStyle w:val="TableText"/>
            </w:pPr>
            <w:r>
              <w:t xml:space="preserve">Western &amp; Southern Thanksgiving Day Race</w:t>
            </w:r>
          </w:p>
        </w:tc>
        <w:tc>
          <w:tcPr>
            <w:tcW w:w="2400" w:type="dxa"/>
          </w:tcPr>
          <w:p>
            <w:pPr>
              <w:pStyle w:val="TableText"/>
            </w:pPr>
            <w:r>
              <w:t xml:space="preserve">Cincinnati</w:t>
            </w:r>
          </w:p>
        </w:tc>
        <w:tc>
          <w:tcPr>
            <w:tcW w:w="2400" w:type="dxa"/>
          </w:tcPr>
          <w:p>
            <w:pPr>
              <w:pStyle w:val="TableText"/>
            </w:pPr>
            <w:r>
              <w:t xml:space="preserve">10K — no 5K</w:t>
            </w:r>
          </w:p>
        </w:tc>
        <w:tc>
          <w:tcPr>
            <w:tcW w:w="2400" w:type="dxa"/>
          </w:tcPr>
          <w:p>
            <w:pPr>
              <w:pStyle w:val="TableText"/>
            </w:pPr>
            <w:r>
              <w:t xml:space="preserve">116th running in 2025</w:t>
            </w:r>
          </w:p>
        </w:tc>
        <w:tc>
          <w:tcPr>
            <w:tcW w:w="2400" w:type="dxa"/>
          </w:tcPr>
          <w:p>
            <w:pPr>
              <w:pStyle w:val="TableText"/>
            </w:pPr>
            <w:r>
              <w:t xml:space="preserve">upcoming</w:t>
            </w:r>
          </w:p>
        </w:tc>
      </w:tr>
      <w:tr>
        <w:tc>
          <w:tcPr>
            <w:tcW w:w="2400" w:type="dxa"/>
          </w:tcPr>
          <w:p>
            <w:pPr>
              <w:pStyle w:val="TableText"/>
            </w:pPr>
            <w:r>
              <w:t xml:space="preserve">Sat 28 Nov </w:t>
            </w:r>
            <w:r>
              <w:rPr>
                <w:rFonts w:ascii="Consolas" w:hAnsi="Consolas"/>
                <w:sz w:val="19"/>
              </w:rPr>
              <w:t xml:space="preserve">check</w:t>
            </w:r>
          </w:p>
        </w:tc>
        <w:tc>
          <w:tcPr>
            <w:tcW w:w="2400" w:type="dxa"/>
          </w:tcPr>
          <w:p>
            <w:pPr>
              <w:pStyle w:val="TableText"/>
            </w:pPr>
            <w:r>
              <w:t xml:space="preserve">Dayton Turkey Trot Half &amp; 5K</w:t>
            </w:r>
          </w:p>
        </w:tc>
        <w:tc>
          <w:tcPr>
            <w:tcW w:w="2400" w:type="dxa"/>
          </w:tcPr>
          <w:p>
            <w:pPr>
              <w:pStyle w:val="TableText"/>
            </w:pPr>
            <w:r>
              <w:t xml:space="preserve">Dayton</w:t>
            </w:r>
          </w:p>
        </w:tc>
        <w:tc>
          <w:tcPr>
            <w:tcW w:w="2400" w:type="dxa"/>
          </w:tcPr>
          <w:p>
            <w:pPr>
              <w:pStyle w:val="TableText"/>
            </w:pPr>
            <w:r>
              <w:t xml:space="preserve">½, 5K</w:t>
            </w:r>
          </w:p>
        </w:tc>
        <w:tc>
          <w:tcPr>
            <w:tcW w:w="2400" w:type="dxa"/>
          </w:tcPr>
          <w:p>
            <w:pPr>
              <w:pStyle w:val="TableText"/>
            </w:pPr>
            <w:r>
              <w:t xml:space="preserve">—</w:t>
            </w:r>
          </w:p>
        </w:tc>
        <w:tc>
          <w:tcPr>
            <w:tcW w:w="2400" w:type="dxa"/>
          </w:tcPr>
          <w:p>
            <w:pPr>
              <w:pStyle w:val="TableText"/>
            </w:pPr>
            <w:r>
              <w:t xml:space="preserve">upcoming</w:t>
            </w:r>
          </w:p>
        </w:tc>
      </w:tr>
    </w:tbl>
    <w:p/>
    <w:p>
      <w:pPr>
        <w:pStyle w:val="Heading3"/>
      </w:pPr>
      <w:r>
        <w:t xml:space="preserve">Field size by year</w:t>
      </w:r>
    </w:p>
    <w:p>
      <w:r>
        <w:t xml:space="preserve">The point of the tracker: one line per race, one column per year, so growth or
decline is visible without reading a news story. Empty cells are unresearched,
not zero.</w:t>
      </w:r>
    </w:p>
    <w:tbl>
      <w:tblPr>
        <w:tblStyle w:val="TableGrid"/>
        <w:tblW w:w="0" w:type="auto"/>
      </w:tblPr>
      <w:tblGrid>
        <w:gridCol w:w="2400"/>
        <w:gridCol w:w="2400"/>
        <w:gridCol w:w="2400"/>
        <w:gridCol w:w="2400"/>
        <w:gridCol w:w="2400"/>
        <w:gridCol w:w="2400"/>
      </w:tblGrid>
      <w:tr>
        <w:trPr>
          <w:tblHeader/>
        </w:trPr>
        <w:tc>
          <w:tcPr>
            <w:tcW w:w="2400" w:type="dxa"/>
          </w:tcPr>
          <w:p>
            <w:pPr>
              <w:pStyle w:val="TableText"/>
            </w:pPr>
            <w:r>
              <w:rPr>
                <w:b/>
              </w:rPr>
              <w:t xml:space="preserve">Race</w:t>
            </w:r>
          </w:p>
        </w:tc>
        <w:tc>
          <w:tcPr>
            <w:tcW w:w="2400" w:type="dxa"/>
          </w:tcPr>
          <w:p>
            <w:pPr>
              <w:pStyle w:val="TableText"/>
            </w:pPr>
            <w:r>
              <w:rPr>
                <w:b/>
              </w:rPr>
              <w:t xml:space="preserve">1993</w:t>
            </w:r>
          </w:p>
        </w:tc>
        <w:tc>
          <w:tcPr>
            <w:tcW w:w="2400" w:type="dxa"/>
          </w:tcPr>
          <w:p>
            <w:pPr>
              <w:pStyle w:val="TableText"/>
            </w:pPr>
            <w:r>
              <w:rPr>
                <w:b/>
              </w:rPr>
              <w:t xml:space="preserve">2015</w:t>
            </w:r>
          </w:p>
        </w:tc>
        <w:tc>
          <w:tcPr>
            <w:tcW w:w="2400" w:type="dxa"/>
          </w:tcPr>
          <w:p>
            <w:pPr>
              <w:pStyle w:val="TableText"/>
            </w:pPr>
            <w:r>
              <w:rPr>
                <w:b/>
              </w:rPr>
              <w:t xml:space="preserve">2023</w:t>
            </w:r>
          </w:p>
        </w:tc>
        <w:tc>
          <w:tcPr>
            <w:tcW w:w="2400" w:type="dxa"/>
          </w:tcPr>
          <w:p>
            <w:pPr>
              <w:pStyle w:val="TableText"/>
            </w:pPr>
            <w:r>
              <w:rPr>
                <w:b/>
              </w:rPr>
              <w:t xml:space="preserve">2025</w:t>
            </w:r>
          </w:p>
        </w:tc>
        <w:tc>
          <w:tcPr>
            <w:tcW w:w="2400" w:type="dxa"/>
          </w:tcPr>
          <w:p>
            <w:pPr>
              <w:pStyle w:val="TableText"/>
            </w:pPr>
            <w:r>
              <w:rPr>
                <w:b/>
              </w:rPr>
              <w:t xml:space="preserve">2026</w:t>
            </w:r>
          </w:p>
        </w:tc>
      </w:tr>
      <w:tr>
        <w:tc>
          <w:tcPr>
            <w:tcW w:w="2400" w:type="dxa"/>
          </w:tcPr>
          <w:p>
            <w:pPr>
              <w:pStyle w:val="TableText"/>
            </w:pPr>
            <w:r>
              <w:t xml:space="preserve">Komen Columbus Race for the Cure</w:t>
            </w:r>
          </w:p>
        </w:tc>
        <w:tc>
          <w:tcPr>
            <w:tcW w:w="2400" w:type="dxa"/>
          </w:tcPr>
          <w:p>
            <w:pPr>
              <w:pStyle w:val="TableText"/>
            </w:pPr>
            <w:r>
              <w:t xml:space="preserve">749</w:t>
            </w:r>
          </w:p>
        </w:tc>
        <w:tc>
          <w:tcPr>
            <w:tcW w:w="2400" w:type="dxa"/>
          </w:tcPr>
          <w:p>
            <w:pPr>
              <w:pStyle w:val="TableText"/>
            </w:pPr>
            <w:r>
              <w:t xml:space="preserve">30,000+</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7,500+</w:t>
            </w:r>
          </w:p>
        </w:tc>
      </w:tr>
      <w:tr>
        <w:tc>
          <w:tcPr>
            <w:tcW w:w="2400" w:type="dxa"/>
          </w:tcPr>
          <w:p>
            <w:pPr>
              <w:pStyle w:val="TableText"/>
            </w:pPr>
            <w:r>
              <w:t xml:space="preserve">Queen City Running Co. 5K (Flying Pig)</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8,199</w:t>
            </w:r>
          </w:p>
        </w:tc>
        <w:tc>
          <w:tcPr>
            <w:tcW w:w="2400" w:type="dxa"/>
          </w:tcPr>
          <w:p>
            <w:pPr>
              <w:pStyle w:val="TableText"/>
            </w:pPr>
            <w:r>
              <w:t xml:space="preserve">8,300</w:t>
            </w:r>
          </w:p>
        </w:tc>
      </w:tr>
      <w:tr>
        <w:tc>
          <w:tcPr>
            <w:tcW w:w="2400" w:type="dxa"/>
          </w:tcPr>
          <w:p>
            <w:pPr>
              <w:pStyle w:val="TableText"/>
            </w:pPr>
            <w:r>
              <w:t xml:space="preserve">Flying Pig weekend, all distances</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45,197</w:t>
            </w:r>
          </w:p>
        </w:tc>
      </w:tr>
      <w:tr>
        <w:tc>
          <w:tcPr>
            <w:tcW w:w="2400" w:type="dxa"/>
          </w:tcPr>
          <w:p>
            <w:pPr>
              <w:pStyle w:val="TableText"/>
            </w:pPr>
            <w:r>
              <w:t xml:space="preserve">SKECHERS Hot Chocolate Columbus</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~8,000</w:t>
            </w:r>
          </w:p>
        </w:tc>
        <w:tc>
          <w:tcPr>
            <w:tcW w:w="2400" w:type="dxa"/>
          </w:tcPr>
          <w:p>
            <w:pPr>
              <w:pStyle w:val="TableText"/>
            </w:pPr>
            <w:r>
              <w:t xml:space="preserve">—</w:t>
            </w:r>
          </w:p>
        </w:tc>
        <w:tc>
          <w:tcPr>
            <w:tcW w:w="2400" w:type="dxa"/>
          </w:tcPr>
          <w:p>
            <w:pPr>
              <w:pStyle w:val="TableText"/>
            </w:pPr>
            <w:r>
              <w:t xml:space="preserve">—</w:t>
            </w:r>
          </w:p>
        </w:tc>
      </w:tr>
      <w:tr>
        <w:tc>
          <w:tcPr>
            <w:tcW w:w="2400" w:type="dxa"/>
          </w:tcPr>
          <w:p>
            <w:pPr>
              <w:pStyle w:val="TableText"/>
            </w:pPr>
            <w:r>
              <w:t xml:space="preserve">Air Force Marathon weekend</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7,600+</w:t>
            </w:r>
          </w:p>
        </w:tc>
        <w:tc>
          <w:tcPr>
            <w:tcW w:w="2400" w:type="dxa"/>
          </w:tcPr>
          <w:p>
            <w:pPr>
              <w:pStyle w:val="TableText"/>
            </w:pPr>
            <w:r>
              <w:t xml:space="preserve">—</w:t>
            </w:r>
          </w:p>
        </w:tc>
      </w:tr>
      <w:tr>
        <w:tc>
          <w:tcPr>
            <w:tcW w:w="2400" w:type="dxa"/>
          </w:tcPr>
          <w:p>
            <w:pPr>
              <w:pStyle w:val="TableText"/>
            </w:pPr>
            <w:r>
              <w:t xml:space="preserve">Air Force Marathon 5K</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1,600+</w:t>
            </w:r>
          </w:p>
        </w:tc>
        <w:tc>
          <w:tcPr>
            <w:tcW w:w="2400" w:type="dxa"/>
          </w:tcPr>
          <w:p>
            <w:pPr>
              <w:pStyle w:val="TableText"/>
            </w:pPr>
            <w:r>
              <w:t xml:space="preserve">—</w:t>
            </w:r>
          </w:p>
        </w:tc>
      </w:tr>
      <w:tr>
        <w:tc>
          <w:tcPr>
            <w:tcW w:w="2400" w:type="dxa"/>
          </w:tcPr>
          <w:p>
            <w:pPr>
              <w:pStyle w:val="TableText"/>
            </w:pPr>
            <w:r>
              <w:t xml:space="preserve">The 5th Line 5K</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4,000+</w:t>
            </w:r>
          </w:p>
        </w:tc>
      </w:tr>
      <w:tr>
        <w:tc>
          <w:tcPr>
            <w:tcW w:w="2400" w:type="dxa"/>
          </w:tcPr>
          <w:p>
            <w:pPr>
              <w:pStyle w:val="TableText"/>
            </w:pPr>
            <w:r>
              <w:t xml:space="preserve">Grandview Yard weekend</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2,400+</w:t>
            </w:r>
          </w:p>
        </w:tc>
        <w:tc>
          <w:tcPr>
            <w:tcW w:w="2400" w:type="dxa"/>
          </w:tcPr>
          <w:p>
            <w:pPr>
              <w:pStyle w:val="TableText"/>
            </w:pPr>
            <w:r>
              <w:t xml:space="preserve">—</w:t>
            </w:r>
          </w:p>
        </w:tc>
      </w:tr>
      <w:tr>
        <w:tc>
          <w:tcPr>
            <w:tcW w:w="2400" w:type="dxa"/>
          </w:tcPr>
          <w:p>
            <w:pPr>
              <w:pStyle w:val="TableText"/>
            </w:pPr>
            <w:r>
              <w:t xml:space="preserve">Granville Turkey Trot</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2,000+</w:t>
            </w:r>
          </w:p>
        </w:tc>
        <w:tc>
          <w:tcPr>
            <w:tcW w:w="2400" w:type="dxa"/>
          </w:tcPr>
          <w:p>
            <w:pPr>
              <w:pStyle w:val="TableText"/>
            </w:pPr>
            <w:r>
              <w:t xml:space="preserve">—</w:t>
            </w:r>
          </w:p>
        </w:tc>
      </w:tr>
      <w:tr>
        <w:tc>
          <w:tcPr>
            <w:tcW w:w="2400" w:type="dxa"/>
          </w:tcPr>
          <w:p>
            <w:pPr>
              <w:pStyle w:val="TableText"/>
            </w:pPr>
            <w:r>
              <w:t xml:space="preserve">Tuscarawas County YMCA Turkey Trot</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1,172</w:t>
            </w:r>
          </w:p>
        </w:tc>
        <w:tc>
          <w:tcPr>
            <w:tcW w:w="2400" w:type="dxa"/>
          </w:tcPr>
          <w:p>
            <w:pPr>
              <w:pStyle w:val="TableText"/>
            </w:pPr>
            <w:r>
              <w:t xml:space="preserve">—</w:t>
            </w:r>
          </w:p>
        </w:tc>
      </w:tr>
    </w:tbl>
    <w:p/>
    <w:p>
      <w:pPr>
        <w:pStyle w:val="Heading3"/>
      </w:pPr>
      <w:r>
        <w:t xml:space="preserve">Year totals</w:t>
      </w:r>
    </w:p>
    <w:p>
      <w:r>
        <w:t xml:space="preserve">How many 5Ks Ohio actually holds in a year is a countable number, not an
impression — but it has to be counted the same way each time to be worth
anything. The method is in </w:t>
      </w:r>
      <w:r>
        <w:rPr>
          <w:b/>
        </w:rPr>
        <w:t xml:space="preserve">How to count a year</w:t>
      </w:r>
      <w:r>
        <w:t xml:space="preserve">, below. Nothing goes in this
table until a year has been counted that way.</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Year</w:t>
            </w:r>
          </w:p>
        </w:tc>
        <w:tc>
          <w:tcPr>
            <w:tcW w:w="2400" w:type="dxa"/>
          </w:tcPr>
          <w:p>
            <w:pPr>
              <w:pStyle w:val="TableText"/>
            </w:pPr>
            <w:r>
              <w:rPr>
                <w:b/>
              </w:rPr>
              <w:t xml:space="preserve">5Ks counted statewide</w:t>
            </w:r>
          </w:p>
        </w:tc>
        <w:tc>
          <w:tcPr>
            <w:tcW w:w="2400" w:type="dxa"/>
          </w:tcPr>
          <w:p>
            <w:pPr>
              <w:pStyle w:val="TableText"/>
            </w:pPr>
            <w:r>
              <w:rPr>
                <w:b/>
              </w:rPr>
              <w:t xml:space="preserve">Counted from</w:t>
            </w:r>
          </w:p>
        </w:tc>
        <w:tc>
          <w:tcPr>
            <w:tcW w:w="2400" w:type="dxa"/>
          </w:tcPr>
          <w:p>
            <w:pPr>
              <w:pStyle w:val="TableText"/>
            </w:pPr>
            <w:r>
              <w:rPr>
                <w:b/>
              </w:rPr>
              <w:t xml:space="preserve">Counted on</w:t>
            </w:r>
          </w:p>
        </w:tc>
        <w:tc>
          <w:tcPr>
            <w:tcW w:w="2400" w:type="dxa"/>
          </w:tcPr>
          <w:p>
            <w:pPr>
              <w:pStyle w:val="TableText"/>
            </w:pPr>
            <w:r>
              <w:rPr>
                <w:b/>
              </w:rPr>
              <w:t xml:space="preserve">Notes</w:t>
            </w:r>
          </w:p>
        </w:tc>
      </w:tr>
      <w:tr>
        <w:tc>
          <w:tcPr>
            <w:tcW w:w="2400" w:type="dxa"/>
          </w:tcPr>
          <w:p>
            <w:pPr>
              <w:pStyle w:val="TableText"/>
            </w:pPr>
            <w:r>
              <w:t xml:space="preserve">2026</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r>
      <w:tr>
        <w:tc>
          <w:tcPr>
            <w:tcW w:w="2400" w:type="dxa"/>
          </w:tcPr>
          <w:p>
            <w:pPr>
              <w:pStyle w:val="TableText"/>
            </w:pPr>
            <w:r>
              <w:t xml:space="preserve">2027</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c>
          <w:tcPr>
            <w:tcW w:w="2400" w:type="dxa"/>
          </w:tcPr>
          <w:p>
            <w:pPr>
              <w:pStyle w:val="TableText"/>
            </w:pPr>
            <w:r>
              <w:t xml:space="preserve">—</w:t>
            </w:r>
          </w:p>
        </w:tc>
      </w:tr>
    </w:tbl>
    <w:p/>
    <w:p>
      <w:pPr>
        <w:pStyle w:val="Heading2"/>
      </w:pPr>
      <w:r>
        <w:t xml:space="preserve">By month</w:t>
      </w:r>
    </w:p>
    <w:tbl>
      <w:tblPr>
        <w:tblStyle w:val="TableGrid"/>
        <w:tblW w:w="0" w:type="auto"/>
      </w:tblPr>
      <w:tblGrid>
        <w:gridCol w:w="2400"/>
        <w:gridCol w:w="2400"/>
        <w:gridCol w:w="2400"/>
      </w:tblGrid>
      <w:tr>
        <w:trPr>
          <w:tblHeader/>
        </w:trPr>
        <w:tc>
          <w:tcPr>
            <w:tcW w:w="2400" w:type="dxa"/>
          </w:tcPr>
          <w:p>
            <w:pPr>
              <w:pStyle w:val="TableText"/>
            </w:pPr>
            <w:r>
              <w:rPr>
                <w:b/>
              </w:rPr>
              <w:t xml:space="preserve">Month</w:t>
            </w:r>
          </w:p>
        </w:tc>
        <w:tc>
          <w:tcPr>
            <w:tcW w:w="2400" w:type="dxa"/>
          </w:tcPr>
          <w:p>
            <w:pPr>
              <w:pStyle w:val="TableText"/>
            </w:pPr>
            <w:r>
              <w:rPr>
                <w:b/>
              </w:rPr>
              <w:t xml:space="preserve">What the month carries</w:t>
            </w:r>
          </w:p>
        </w:tc>
        <w:tc>
          <w:tcPr>
            <w:tcW w:w="2400" w:type="dxa"/>
          </w:tcPr>
          <w:p>
            <w:pPr>
              <w:pStyle w:val="TableText"/>
            </w:pPr>
            <w:r>
              <w:rPr>
                <w:b/>
              </w:rPr>
              <w:t xml:space="preserve">Anchors</w:t>
            </w:r>
          </w:p>
        </w:tc>
      </w:tr>
      <w:tr>
        <w:tc>
          <w:tcPr>
            <w:tcW w:w="2400" w:type="dxa"/>
          </w:tcPr>
          <w:p>
            <w:pPr>
              <w:pStyle w:val="TableText"/>
            </w:pPr>
            <w:r>
              <w:t xml:space="preserve">January</w:t>
            </w:r>
          </w:p>
        </w:tc>
        <w:tc>
          <w:tcPr>
            <w:tcW w:w="2400" w:type="dxa"/>
          </w:tcPr>
          <w:p>
            <w:pPr>
              <w:pStyle w:val="TableText"/>
            </w:pPr>
            <w:r>
              <w:t xml:space="preserve">Thin. New Year's Day runs and indoor-training season.</w:t>
            </w:r>
          </w:p>
        </w:tc>
        <w:tc>
          <w:tcPr>
            <w:tcW w:w="2400" w:type="dxa"/>
          </w:tcPr>
          <w:p>
            <w:pPr>
              <w:pStyle w:val="TableText"/>
            </w:pPr>
            <w:r>
              <w:t xml:space="preserve">—</w:t>
            </w:r>
          </w:p>
        </w:tc>
      </w:tr>
      <w:tr>
        <w:tc>
          <w:tcPr>
            <w:tcW w:w="2400" w:type="dxa"/>
          </w:tcPr>
          <w:p>
            <w:pPr>
              <w:pStyle w:val="TableText"/>
            </w:pPr>
            <w:r>
              <w:t xml:space="preserve">February</w:t>
            </w:r>
          </w:p>
        </w:tc>
        <w:tc>
          <w:tcPr>
            <w:tcW w:w="2400" w:type="dxa"/>
          </w:tcPr>
          <w:p>
            <w:pPr>
              <w:pStyle w:val="TableText"/>
            </w:pPr>
            <w:r>
              <w:t xml:space="preserve">The first real date on the calendar.</w:t>
            </w:r>
          </w:p>
        </w:tc>
        <w:tc>
          <w:tcPr>
            <w:tcW w:w="2400" w:type="dxa"/>
          </w:tcPr>
          <w:p>
            <w:pPr>
              <w:pStyle w:val="TableText"/>
            </w:pPr>
            <w:r>
              <w:t xml:space="preserve">The 5th Line 5K, Columbus — finishes on centre ice at Nationwide Arena</w:t>
            </w:r>
          </w:p>
        </w:tc>
      </w:tr>
      <w:tr>
        <w:tc>
          <w:tcPr>
            <w:tcW w:w="2400" w:type="dxa"/>
          </w:tcPr>
          <w:p>
            <w:pPr>
              <w:pStyle w:val="TableText"/>
            </w:pPr>
            <w:r>
              <w:t xml:space="preserve">March</w:t>
            </w:r>
          </w:p>
        </w:tc>
        <w:tc>
          <w:tcPr>
            <w:tcW w:w="2400" w:type="dxa"/>
          </w:tcPr>
          <w:p>
            <w:pPr>
              <w:pStyle w:val="TableText"/>
            </w:pPr>
            <w:r>
              <w:t xml:space="preserve">Season opens. The Arnold brings a convention-centre field downtown; the Heart Mini is the largest single-day field in the state.</w:t>
            </w:r>
          </w:p>
        </w:tc>
        <w:tc>
          <w:tcPr>
            <w:tcW w:w="2400" w:type="dxa"/>
          </w:tcPr>
          <w:p>
            <w:pPr>
              <w:pStyle w:val="TableText"/>
            </w:pPr>
            <w:r>
              <w:t xml:space="preserve">Arnold 5K, Pump &amp; Run and Ruck, Columbus · Cincinnati Heart Mini-Marathon &amp; Walk</w:t>
            </w:r>
          </w:p>
        </w:tc>
      </w:tr>
      <w:tr>
        <w:tc>
          <w:tcPr>
            <w:tcW w:w="2400" w:type="dxa"/>
          </w:tcPr>
          <w:p>
            <w:pPr>
              <w:pStyle w:val="TableText"/>
            </w:pPr>
            <w:r>
              <w:t xml:space="preserve">April</w:t>
            </w:r>
          </w:p>
        </w:tc>
        <w:tc>
          <w:tcPr>
            <w:tcW w:w="2400" w:type="dxa"/>
          </w:tcPr>
          <w:p>
            <w:pPr>
              <w:pStyle w:val="TableText"/>
            </w:pPr>
            <w:r>
              <w:t xml:space="preserve">Spring stacking begins.</w:t>
            </w:r>
          </w:p>
        </w:tc>
        <w:tc>
          <w:tcPr>
            <w:tcW w:w="2400" w:type="dxa"/>
          </w:tcPr>
          <w:p>
            <w:pPr>
              <w:pStyle w:val="TableText"/>
            </w:pPr>
            <w:r>
              <w:t xml:space="preserve">Cap City Half &amp; Quarter + Columbus Promise 5K, Columbus</w:t>
            </w:r>
          </w:p>
        </w:tc>
      </w:tr>
      <w:tr>
        <w:tc>
          <w:tcPr>
            <w:tcW w:w="2400" w:type="dxa"/>
          </w:tcPr>
          <w:p>
            <w:pPr>
              <w:pStyle w:val="TableText"/>
            </w:pPr>
            <w:r>
              <w:t xml:space="preserve">May</w:t>
            </w:r>
          </w:p>
        </w:tc>
        <w:tc>
          <w:tcPr>
            <w:tcW w:w="2400" w:type="dxa"/>
          </w:tcPr>
          <w:p>
            <w:pPr>
              <w:pStyle w:val="TableText"/>
            </w:pPr>
            <w:r>
              <w:t xml:space="preserve">The heaviest month of the Ohio year — three of the state's largest events inside three weekends.</w:t>
            </w:r>
          </w:p>
        </w:tc>
        <w:tc>
          <w:tcPr>
            <w:tcW w:w="2400" w:type="dxa"/>
          </w:tcPr>
          <w:p>
            <w:pPr>
              <w:pStyle w:val="TableText"/>
            </w:pPr>
            <w:r>
              <w:t xml:space="preserve">Flying Pig weekend + Queen City Running Co. 5K, Cincinnati · Cleveland Marathon 5K and 10K · Komen Columbus Race for the Cure</w:t>
            </w:r>
          </w:p>
        </w:tc>
      </w:tr>
      <w:tr>
        <w:tc>
          <w:tcPr>
            <w:tcW w:w="2400" w:type="dxa"/>
          </w:tcPr>
          <w:p>
            <w:pPr>
              <w:pStyle w:val="TableText"/>
            </w:pPr>
            <w:r>
              <w:t xml:space="preserve">June</w:t>
            </w:r>
          </w:p>
        </w:tc>
        <w:tc>
          <w:tcPr>
            <w:tcW w:w="2400" w:type="dxa"/>
          </w:tcPr>
          <w:p>
            <w:pPr>
              <w:pStyle w:val="TableText"/>
            </w:pPr>
            <w:r>
              <w:t xml:space="preserve">Charity-race season, and the last comfortable weather before the humidity.</w:t>
            </w:r>
          </w:p>
        </w:tc>
        <w:tc>
          <w:tcPr>
            <w:tcW w:w="2400" w:type="dxa"/>
          </w:tcPr>
          <w:p>
            <w:pPr>
              <w:pStyle w:val="TableText"/>
            </w:pPr>
            <w:r>
              <w:t xml:space="preserve">Race for the Place, Beachwood, on National Cancer Survivors Day</w:t>
            </w:r>
          </w:p>
        </w:tc>
      </w:tr>
      <w:tr>
        <w:tc>
          <w:tcPr>
            <w:tcW w:w="2400" w:type="dxa"/>
          </w:tcPr>
          <w:p>
            <w:pPr>
              <w:pStyle w:val="TableText"/>
            </w:pPr>
            <w:r>
              <w:t xml:space="preserve">July</w:t>
            </w:r>
          </w:p>
        </w:tc>
        <w:tc>
          <w:tcPr>
            <w:tcW w:w="2400" w:type="dxa"/>
          </w:tcPr>
          <w:p>
            <w:pPr>
              <w:pStyle w:val="TableText"/>
            </w:pPr>
            <w:r>
              <w:t xml:space="preserve">Heat. Early starts, holiday runs, small fields.</w:t>
            </w:r>
          </w:p>
        </w:tc>
        <w:tc>
          <w:tcPr>
            <w:tcW w:w="2400" w:type="dxa"/>
          </w:tcPr>
          <w:p>
            <w:pPr>
              <w:pStyle w:val="TableText"/>
            </w:pPr>
            <w:r>
              <w:t xml:space="preserve">—</w:t>
            </w:r>
          </w:p>
        </w:tc>
      </w:tr>
      <w:tr>
        <w:tc>
          <w:tcPr>
            <w:tcW w:w="2400" w:type="dxa"/>
          </w:tcPr>
          <w:p>
            <w:pPr>
              <w:pStyle w:val="TableText"/>
            </w:pPr>
            <w:r>
              <w:t xml:space="preserve">August</w:t>
            </w:r>
          </w:p>
        </w:tc>
        <w:tc>
          <w:tcPr>
            <w:tcW w:w="2400" w:type="dxa"/>
          </w:tcPr>
          <w:p>
            <w:pPr>
              <w:pStyle w:val="TableText"/>
            </w:pPr>
            <w:r>
              <w:t xml:space="preserve">Suburban half-marathon weekends with 5K legs attached.</w:t>
            </w:r>
          </w:p>
        </w:tc>
        <w:tc>
          <w:tcPr>
            <w:tcW w:w="2400" w:type="dxa"/>
          </w:tcPr>
          <w:p>
            <w:pPr>
              <w:pStyle w:val="TableText"/>
            </w:pPr>
            <w:r>
              <w:t xml:space="preserve">Grandview Yard Half &amp; Quarter + Purple Heart 5K · Komen Northeast Ohio Race for the Cure, Cleveland </w:t>
            </w:r>
            <w:r>
              <w:rPr>
                <w:rFonts w:ascii="Consolas" w:hAnsi="Consolas"/>
                <w:sz w:val="19"/>
              </w:rPr>
              <w:t xml:space="preserve">check</w:t>
            </w:r>
          </w:p>
        </w:tc>
      </w:tr>
      <w:tr>
        <w:tc>
          <w:tcPr>
            <w:tcW w:w="2400" w:type="dxa"/>
          </w:tcPr>
          <w:p>
            <w:pPr>
              <w:pStyle w:val="TableText"/>
            </w:pPr>
            <w:r>
              <w:t xml:space="preserve">September</w:t>
            </w:r>
          </w:p>
        </w:tc>
        <w:tc>
          <w:tcPr>
            <w:tcW w:w="2400" w:type="dxa"/>
          </w:tcPr>
          <w:p>
            <w:pPr>
              <w:pStyle w:val="TableText"/>
            </w:pPr>
            <w:r>
              <w:t xml:space="preserve">Best running weather of the year. The Air Force Marathon runs its 5K on the Friday, on campus rather than on base.</w:t>
            </w:r>
          </w:p>
        </w:tc>
        <w:tc>
          <w:tcPr>
            <w:tcW w:w="2400" w:type="dxa"/>
          </w:tcPr>
          <w:p>
            <w:pPr>
              <w:pStyle w:val="TableText"/>
            </w:pPr>
            <w:r>
              <w:t xml:space="preserve">Air Force Marathon 5K, Wright State, Fairborn</w:t>
            </w:r>
          </w:p>
        </w:tc>
      </w:tr>
      <w:tr>
        <w:tc>
          <w:tcPr>
            <w:tcW w:w="2400" w:type="dxa"/>
          </w:tcPr>
          <w:p>
            <w:pPr>
              <w:pStyle w:val="TableText"/>
            </w:pPr>
            <w:r>
              <w:t xml:space="preserve">October</w:t>
            </w:r>
          </w:p>
        </w:tc>
        <w:tc>
          <w:tcPr>
            <w:tcW w:w="2400" w:type="dxa"/>
          </w:tcPr>
          <w:p>
            <w:pPr>
              <w:pStyle w:val="TableText"/>
            </w:pPr>
            <w:r>
              <w:t xml:space="preserve">The deepest month for small and mid-size races — cross-country season, harvest and Halloween 5Ks in most towns. None yet researched for this page.</w:t>
            </w:r>
          </w:p>
        </w:tc>
        <w:tc>
          <w:tcPr>
            <w:tcW w:w="2400" w:type="dxa"/>
          </w:tcPr>
          <w:p>
            <w:pPr>
              <w:pStyle w:val="TableText"/>
            </w:pPr>
            <w:r>
              <w:t xml:space="preserve">—</w:t>
            </w:r>
          </w:p>
        </w:tc>
      </w:tr>
      <w:tr>
        <w:tc>
          <w:tcPr>
            <w:tcW w:w="2400" w:type="dxa"/>
          </w:tcPr>
          <w:p>
            <w:pPr>
              <w:pStyle w:val="TableText"/>
            </w:pPr>
            <w:r>
              <w:t xml:space="preserve">November</w:t>
            </w:r>
          </w:p>
        </w:tc>
        <w:tc>
          <w:tcPr>
            <w:tcW w:w="2400" w:type="dxa"/>
          </w:tcPr>
          <w:p>
            <w:pPr>
              <w:pStyle w:val="TableText"/>
            </w:pPr>
            <w:r>
              <w:t xml:space="preserve">Two peaks: a mid-month themed race, then Thanksgiving morning.</w:t>
            </w:r>
          </w:p>
        </w:tc>
        <w:tc>
          <w:tcPr>
            <w:tcW w:w="2400" w:type="dxa"/>
          </w:tcPr>
          <w:p>
            <w:pPr>
              <w:pStyle w:val="TableText"/>
            </w:pPr>
            <w:r>
              <w:t xml:space="preserve">SKECHERS Hot Chocolate Run Columbus · Thanksgiving Day trots statewide</w:t>
            </w:r>
          </w:p>
        </w:tc>
      </w:tr>
      <w:tr>
        <w:tc>
          <w:tcPr>
            <w:tcW w:w="2400" w:type="dxa"/>
          </w:tcPr>
          <w:p>
            <w:pPr>
              <w:pStyle w:val="TableText"/>
            </w:pPr>
            <w:r>
              <w:t xml:space="preserve">December</w:t>
            </w:r>
          </w:p>
        </w:tc>
        <w:tc>
          <w:tcPr>
            <w:tcW w:w="2400" w:type="dxa"/>
          </w:tcPr>
          <w:p>
            <w:pPr>
              <w:pStyle w:val="TableText"/>
            </w:pPr>
            <w:r>
              <w:t xml:space="preserve">Holiday-themed and reindeer runs; nothing at scale recorded here yet.</w:t>
            </w:r>
          </w:p>
        </w:tc>
        <w:tc>
          <w:tcPr>
            <w:tcW w:w="2400" w:type="dxa"/>
          </w:tcPr>
          <w:p>
            <w:pPr>
              <w:pStyle w:val="TableText"/>
            </w:pPr>
            <w:r>
              <w:t xml:space="preserve">—</w:t>
            </w:r>
          </w:p>
        </w:tc>
      </w:tr>
    </w:tbl>
    <w:p/>
    <w:p>
      <w:pPr>
        <w:pStyle w:val="Heading2"/>
      </w:pPr>
      <w:r>
        <w:t xml:space="preserve">By week</w:t>
      </w:r>
    </w:p>
    <w:p>
      <w:r>
        <w:t xml:space="preserve">Most of these races hold a weekend rather than a date, which is what makes them
predictable. This is the recurring rule for each, with the dates confirmed so far.</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Weekend</w:t>
            </w:r>
          </w:p>
        </w:tc>
        <w:tc>
          <w:tcPr>
            <w:tcW w:w="2400" w:type="dxa"/>
          </w:tcPr>
          <w:p>
            <w:pPr>
              <w:pStyle w:val="TableText"/>
            </w:pPr>
            <w:r>
              <w:rPr>
                <w:b/>
              </w:rPr>
              <w:t xml:space="preserve">Recurring rule</w:t>
            </w:r>
          </w:p>
        </w:tc>
        <w:tc>
          <w:tcPr>
            <w:tcW w:w="2400" w:type="dxa"/>
          </w:tcPr>
          <w:p>
            <w:pPr>
              <w:pStyle w:val="TableText"/>
            </w:pPr>
            <w:r>
              <w:rPr>
                <w:b/>
              </w:rPr>
              <w:t xml:space="preserve">Race</w:t>
            </w:r>
          </w:p>
        </w:tc>
        <w:tc>
          <w:tcPr>
            <w:tcW w:w="2400" w:type="dxa"/>
          </w:tcPr>
          <w:p>
            <w:pPr>
              <w:pStyle w:val="TableText"/>
            </w:pPr>
            <w:r>
              <w:rPr>
                <w:b/>
              </w:rPr>
              <w:t xml:space="preserve">2026</w:t>
            </w:r>
          </w:p>
        </w:tc>
        <w:tc>
          <w:tcPr>
            <w:tcW w:w="2400" w:type="dxa"/>
          </w:tcPr>
          <w:p>
            <w:pPr>
              <w:pStyle w:val="TableText"/>
            </w:pPr>
            <w:r>
              <w:rPr>
                <w:b/>
              </w:rPr>
              <w:t xml:space="preserve">2027</w:t>
            </w:r>
          </w:p>
        </w:tc>
      </w:tr>
      <w:tr>
        <w:tc>
          <w:tcPr>
            <w:tcW w:w="2400" w:type="dxa"/>
          </w:tcPr>
          <w:p>
            <w:pPr>
              <w:pStyle w:val="TableText"/>
            </w:pPr>
            <w:r>
              <w:t xml:space="preserve">Mid-February</w:t>
            </w:r>
          </w:p>
        </w:tc>
        <w:tc>
          <w:tcPr>
            <w:tcW w:w="2400" w:type="dxa"/>
          </w:tcPr>
          <w:p>
            <w:pPr>
              <w:pStyle w:val="TableText"/>
            </w:pPr>
            <w:r>
              <w:t xml:space="preserve">Sunday, Presidents' Day weekend or near it</w:t>
            </w:r>
          </w:p>
        </w:tc>
        <w:tc>
          <w:tcPr>
            <w:tcW w:w="2400" w:type="dxa"/>
          </w:tcPr>
          <w:p>
            <w:pPr>
              <w:pStyle w:val="TableText"/>
            </w:pPr>
            <w:r>
              <w:t xml:space="preserve">The 5th Line 5K</w:t>
            </w:r>
          </w:p>
        </w:tc>
        <w:tc>
          <w:tcPr>
            <w:tcW w:w="2400" w:type="dxa"/>
          </w:tcPr>
          <w:p>
            <w:pPr>
              <w:pStyle w:val="TableText"/>
            </w:pPr>
            <w:r>
              <w:t xml:space="preserve">run — date unconfirmed</w:t>
            </w:r>
          </w:p>
        </w:tc>
        <w:tc>
          <w:tcPr>
            <w:tcW w:w="2400" w:type="dxa"/>
          </w:tcPr>
          <w:p>
            <w:pPr>
              <w:pStyle w:val="TableText"/>
            </w:pPr>
            <w:r>
              <w:t xml:space="preserve">Sun 14 Feb, 10:00 a.m.</w:t>
            </w:r>
          </w:p>
        </w:tc>
      </w:tr>
      <w:tr>
        <w:tc>
          <w:tcPr>
            <w:tcW w:w="2400" w:type="dxa"/>
          </w:tcPr>
          <w:p>
            <w:pPr>
              <w:pStyle w:val="TableText"/>
            </w:pPr>
            <w:r>
              <w:t xml:space="preserve">Arnold weekend</w:t>
            </w:r>
          </w:p>
        </w:tc>
        <w:tc>
          <w:tcPr>
            <w:tcW w:w="2400" w:type="dxa"/>
          </w:tcPr>
          <w:p>
            <w:pPr>
              <w:pStyle w:val="TableText"/>
            </w:pPr>
            <w:r>
              <w:t xml:space="preserve">Arnold Sports Festival, late Feb – early Mar</w:t>
            </w:r>
          </w:p>
        </w:tc>
        <w:tc>
          <w:tcPr>
            <w:tcW w:w="2400" w:type="dxa"/>
          </w:tcPr>
          <w:p>
            <w:pPr>
              <w:pStyle w:val="TableText"/>
            </w:pPr>
            <w:r>
              <w:t xml:space="preserve">Arnold 5K, Pump &amp; Run and Ruck</w:t>
            </w:r>
          </w:p>
        </w:tc>
        <w:tc>
          <w:tcPr>
            <w:tcW w:w="2400" w:type="dxa"/>
          </w:tcPr>
          <w:p>
            <w:pPr>
              <w:pStyle w:val="TableText"/>
            </w:pPr>
            <w:r>
              <w:t xml:space="preserve">run — date </w:t>
            </w:r>
            <w:r>
              <w:rPr>
                <w:rFonts w:ascii="Consolas" w:hAnsi="Consolas"/>
                <w:sz w:val="19"/>
              </w:rPr>
              <w:t xml:space="preserve">check</w:t>
            </w:r>
          </w:p>
        </w:tc>
        <w:tc>
          <w:tcPr>
            <w:tcW w:w="2400" w:type="dxa"/>
          </w:tcPr>
          <w:p>
            <w:pPr>
              <w:pStyle w:val="TableText"/>
            </w:pPr>
            <w:r>
              <w:t xml:space="preserve">—</w:t>
            </w:r>
          </w:p>
        </w:tc>
      </w:tr>
      <w:tr>
        <w:tc>
          <w:tcPr>
            <w:tcW w:w="2400" w:type="dxa"/>
          </w:tcPr>
          <w:p>
            <w:pPr>
              <w:pStyle w:val="TableText"/>
            </w:pPr>
            <w:r>
              <w:t xml:space="preserve">Mid-March</w:t>
            </w:r>
          </w:p>
        </w:tc>
        <w:tc>
          <w:tcPr>
            <w:tcW w:w="2400" w:type="dxa"/>
          </w:tcPr>
          <w:p>
            <w:pPr>
              <w:pStyle w:val="TableText"/>
            </w:pPr>
            <w:r>
              <w:t xml:space="preserve">Sunday</w:t>
            </w:r>
          </w:p>
        </w:tc>
        <w:tc>
          <w:tcPr>
            <w:tcW w:w="2400" w:type="dxa"/>
          </w:tcPr>
          <w:p>
            <w:pPr>
              <w:pStyle w:val="TableText"/>
            </w:pPr>
            <w:r>
              <w:t xml:space="preserve">Cincinnati Heart Mini</w:t>
            </w:r>
          </w:p>
        </w:tc>
        <w:tc>
          <w:tcPr>
            <w:tcW w:w="2400" w:type="dxa"/>
          </w:tcPr>
          <w:p>
            <w:pPr>
              <w:pStyle w:val="TableText"/>
            </w:pPr>
            <w:r>
              <w:t xml:space="preserve">Sun 15 Mar</w:t>
            </w:r>
          </w:p>
        </w:tc>
        <w:tc>
          <w:tcPr>
            <w:tcW w:w="2400" w:type="dxa"/>
          </w:tcPr>
          <w:p>
            <w:pPr>
              <w:pStyle w:val="TableText"/>
            </w:pPr>
            <w:r>
              <w:t xml:space="preserve">—</w:t>
            </w:r>
          </w:p>
        </w:tc>
      </w:tr>
      <w:tr>
        <w:tc>
          <w:tcPr>
            <w:tcW w:w="2400" w:type="dxa"/>
          </w:tcPr>
          <w:p>
            <w:pPr>
              <w:pStyle w:val="TableText"/>
            </w:pPr>
            <w:r>
              <w:t xml:space="preserve">Late April</w:t>
            </w:r>
          </w:p>
        </w:tc>
        <w:tc>
          <w:tcPr>
            <w:tcW w:w="2400" w:type="dxa"/>
          </w:tcPr>
          <w:p>
            <w:pPr>
              <w:pStyle w:val="TableText"/>
            </w:pPr>
            <w:r>
              <w:t xml:space="preserve">Saturday</w:t>
            </w:r>
          </w:p>
        </w:tc>
        <w:tc>
          <w:tcPr>
            <w:tcW w:w="2400" w:type="dxa"/>
          </w:tcPr>
          <w:p>
            <w:pPr>
              <w:pStyle w:val="TableText"/>
            </w:pPr>
            <w:r>
              <w:t xml:space="preserve">Cap City + Columbus Promise 5K</w:t>
            </w:r>
          </w:p>
        </w:tc>
        <w:tc>
          <w:tcPr>
            <w:tcW w:w="2400" w:type="dxa"/>
          </w:tcPr>
          <w:p>
            <w:pPr>
              <w:pStyle w:val="TableText"/>
            </w:pPr>
            <w:r>
              <w:t xml:space="preserve">Sat 25 Apr</w:t>
            </w:r>
          </w:p>
        </w:tc>
        <w:tc>
          <w:tcPr>
            <w:tcW w:w="2400" w:type="dxa"/>
          </w:tcPr>
          <w:p>
            <w:pPr>
              <w:pStyle w:val="TableText"/>
            </w:pPr>
            <w:r>
              <w:t xml:space="preserve">—</w:t>
            </w:r>
          </w:p>
        </w:tc>
      </w:tr>
      <w:tr>
        <w:tc>
          <w:tcPr>
            <w:tcW w:w="2400" w:type="dxa"/>
          </w:tcPr>
          <w:p>
            <w:pPr>
              <w:pStyle w:val="TableText"/>
            </w:pPr>
            <w:r>
              <w:t xml:space="preserve">First weekend of May</w:t>
            </w:r>
          </w:p>
        </w:tc>
        <w:tc>
          <w:tcPr>
            <w:tcW w:w="2400" w:type="dxa"/>
          </w:tcPr>
          <w:p>
            <w:pPr>
              <w:pStyle w:val="TableText"/>
            </w:pPr>
            <w:r>
              <w:t xml:space="preserve">Fri–Sun</w:t>
            </w:r>
          </w:p>
        </w:tc>
        <w:tc>
          <w:tcPr>
            <w:tcW w:w="2400" w:type="dxa"/>
          </w:tcPr>
          <w:p>
            <w:pPr>
              <w:pStyle w:val="TableText"/>
            </w:pPr>
            <w:r>
              <w:t xml:space="preserve">Flying Pig weekend, incl. the 5K</w:t>
            </w:r>
          </w:p>
        </w:tc>
        <w:tc>
          <w:tcPr>
            <w:tcW w:w="2400" w:type="dxa"/>
          </w:tcPr>
          <w:p>
            <w:pPr>
              <w:pStyle w:val="TableText"/>
            </w:pPr>
            <w:r>
              <w:t xml:space="preserve">Fri 1 – Sun 3 May</w:t>
            </w:r>
          </w:p>
        </w:tc>
        <w:tc>
          <w:tcPr>
            <w:tcW w:w="2400" w:type="dxa"/>
          </w:tcPr>
          <w:p>
            <w:pPr>
              <w:pStyle w:val="TableText"/>
            </w:pPr>
            <w:r>
              <w:t xml:space="preserve">—</w:t>
            </w:r>
          </w:p>
        </w:tc>
      </w:tr>
      <w:tr>
        <w:tc>
          <w:tcPr>
            <w:tcW w:w="2400" w:type="dxa"/>
          </w:tcPr>
          <w:p>
            <w:pPr>
              <w:pStyle w:val="TableText"/>
            </w:pPr>
            <w:r>
              <w:t xml:space="preserve">Third weekend of May</w:t>
            </w:r>
          </w:p>
        </w:tc>
        <w:tc>
          <w:tcPr>
            <w:tcW w:w="2400" w:type="dxa"/>
          </w:tcPr>
          <w:p>
            <w:pPr>
              <w:pStyle w:val="TableText"/>
            </w:pPr>
            <w:r>
              <w:t xml:space="preserve">Saturday of marathon weekend, 7:30 a.m.</w:t>
            </w:r>
          </w:p>
        </w:tc>
        <w:tc>
          <w:tcPr>
            <w:tcW w:w="2400" w:type="dxa"/>
          </w:tcPr>
          <w:p>
            <w:pPr>
              <w:pStyle w:val="TableText"/>
            </w:pPr>
            <w:r>
              <w:t xml:space="preserve">Cleveland Marathon 5K and 10K</w:t>
            </w:r>
          </w:p>
        </w:tc>
        <w:tc>
          <w:tcPr>
            <w:tcW w:w="2400" w:type="dxa"/>
          </w:tcPr>
          <w:p>
            <w:pPr>
              <w:pStyle w:val="TableText"/>
            </w:pPr>
            <w:r>
              <w:t xml:space="preserve">Sat 16 May</w:t>
            </w:r>
          </w:p>
        </w:tc>
        <w:tc>
          <w:tcPr>
            <w:tcW w:w="2400" w:type="dxa"/>
          </w:tcPr>
          <w:p>
            <w:pPr>
              <w:pStyle w:val="TableText"/>
            </w:pPr>
            <w:r>
              <w:t xml:space="preserve">Sat 15 May </w:t>
            </w:r>
            <w:r>
              <w:rPr>
                <w:rFonts w:ascii="Consolas" w:hAnsi="Consolas"/>
                <w:sz w:val="19"/>
              </w:rPr>
              <w:t xml:space="preserve">check</w:t>
            </w:r>
          </w:p>
        </w:tc>
      </w:tr>
      <w:tr>
        <w:tc>
          <w:tcPr>
            <w:tcW w:w="2400" w:type="dxa"/>
          </w:tcPr>
          <w:p>
            <w:pPr>
              <w:pStyle w:val="TableText"/>
            </w:pPr>
            <w:r>
              <w:t xml:space="preserve">Third weekend of May</w:t>
            </w:r>
          </w:p>
        </w:tc>
        <w:tc>
          <w:tcPr>
            <w:tcW w:w="2400" w:type="dxa"/>
          </w:tcPr>
          <w:p>
            <w:pPr>
              <w:pStyle w:val="TableText"/>
            </w:pPr>
            <w:r>
              <w:t xml:space="preserve">Saturday, 8:00 a.m., North Bank Park</w:t>
            </w:r>
          </w:p>
        </w:tc>
        <w:tc>
          <w:tcPr>
            <w:tcW w:w="2400" w:type="dxa"/>
          </w:tcPr>
          <w:p>
            <w:pPr>
              <w:pStyle w:val="TableText"/>
            </w:pPr>
            <w:r>
              <w:t xml:space="preserve">Komen Columbus Race for the Cure</w:t>
            </w:r>
          </w:p>
        </w:tc>
        <w:tc>
          <w:tcPr>
            <w:tcW w:w="2400" w:type="dxa"/>
          </w:tcPr>
          <w:p>
            <w:pPr>
              <w:pStyle w:val="TableText"/>
            </w:pPr>
            <w:r>
              <w:t xml:space="preserve">Sat 16 May</w:t>
            </w:r>
          </w:p>
        </w:tc>
        <w:tc>
          <w:tcPr>
            <w:tcW w:w="2400" w:type="dxa"/>
          </w:tcPr>
          <w:p>
            <w:pPr>
              <w:pStyle w:val="TableText"/>
            </w:pPr>
            <w:r>
              <w:t xml:space="preserve">—</w:t>
            </w:r>
          </w:p>
        </w:tc>
      </w:tr>
      <w:tr>
        <w:tc>
          <w:tcPr>
            <w:tcW w:w="2400" w:type="dxa"/>
          </w:tcPr>
          <w:p>
            <w:pPr>
              <w:pStyle w:val="TableText"/>
            </w:pPr>
            <w:r>
              <w:t xml:space="preserve">First Sunday in June</w:t>
            </w:r>
          </w:p>
        </w:tc>
        <w:tc>
          <w:tcPr>
            <w:tcW w:w="2400" w:type="dxa"/>
          </w:tcPr>
          <w:p>
            <w:pPr>
              <w:pStyle w:val="TableText"/>
            </w:pPr>
            <w:r>
              <w:t xml:space="preserve">National Cancer Survivors Day</w:t>
            </w:r>
          </w:p>
        </w:tc>
        <w:tc>
          <w:tcPr>
            <w:tcW w:w="2400" w:type="dxa"/>
          </w:tcPr>
          <w:p>
            <w:pPr>
              <w:pStyle w:val="TableText"/>
            </w:pPr>
            <w:r>
              <w:t xml:space="preserve">Race for the Place</w:t>
            </w:r>
          </w:p>
        </w:tc>
        <w:tc>
          <w:tcPr>
            <w:tcW w:w="2400" w:type="dxa"/>
          </w:tcPr>
          <w:p>
            <w:pPr>
              <w:pStyle w:val="TableText"/>
            </w:pPr>
            <w:r>
              <w:t xml:space="preserve">Sun 7 Jun </w:t>
            </w:r>
            <w:r>
              <w:rPr>
                <w:rFonts w:ascii="Consolas" w:hAnsi="Consolas"/>
                <w:sz w:val="19"/>
              </w:rPr>
              <w:t xml:space="preserve">check</w:t>
            </w:r>
          </w:p>
        </w:tc>
        <w:tc>
          <w:tcPr>
            <w:tcW w:w="2400" w:type="dxa"/>
          </w:tcPr>
          <w:p>
            <w:pPr>
              <w:pStyle w:val="TableText"/>
            </w:pPr>
            <w:r>
              <w:t xml:space="preserve">—</w:t>
            </w:r>
          </w:p>
        </w:tc>
      </w:tr>
      <w:tr>
        <w:tc>
          <w:tcPr>
            <w:tcW w:w="2400" w:type="dxa"/>
          </w:tcPr>
          <w:p>
            <w:pPr>
              <w:pStyle w:val="TableText"/>
            </w:pPr>
            <w:r>
              <w:t xml:space="preserve">Third weekend of September</w:t>
            </w:r>
          </w:p>
        </w:tc>
        <w:tc>
          <w:tcPr>
            <w:tcW w:w="2400" w:type="dxa"/>
          </w:tcPr>
          <w:p>
            <w:pPr>
              <w:pStyle w:val="TableText"/>
            </w:pPr>
            <w:r>
              <w:t xml:space="preserve">Friday of Air Force Marathon weekend</w:t>
            </w:r>
          </w:p>
        </w:tc>
        <w:tc>
          <w:tcPr>
            <w:tcW w:w="2400" w:type="dxa"/>
          </w:tcPr>
          <w:p>
            <w:pPr>
              <w:pStyle w:val="TableText"/>
            </w:pPr>
            <w:r>
              <w:t xml:space="preserve">Air Force Marathon 5K</w:t>
            </w:r>
          </w:p>
        </w:tc>
        <w:tc>
          <w:tcPr>
            <w:tcW w:w="2400" w:type="dxa"/>
          </w:tcPr>
          <w:p>
            <w:pPr>
              <w:pStyle w:val="TableText"/>
            </w:pPr>
            <w:r>
              <w:rPr>
                <w:rFonts w:ascii="Consolas" w:hAnsi="Consolas"/>
                <w:sz w:val="19"/>
              </w:rPr>
              <w:t xml:space="preserve">check</w:t>
            </w:r>
          </w:p>
        </w:tc>
        <w:tc>
          <w:tcPr>
            <w:tcW w:w="2400" w:type="dxa"/>
          </w:tcPr>
          <w:p>
            <w:pPr>
              <w:pStyle w:val="TableText"/>
            </w:pPr>
            <w:r>
              <w:t xml:space="preserve">—</w:t>
            </w:r>
          </w:p>
        </w:tc>
      </w:tr>
      <w:tr>
        <w:tc>
          <w:tcPr>
            <w:tcW w:w="2400" w:type="dxa"/>
          </w:tcPr>
          <w:p>
            <w:pPr>
              <w:pStyle w:val="TableText"/>
            </w:pPr>
            <w:r>
              <w:t xml:space="preserve">Mid-November</w:t>
            </w:r>
          </w:p>
        </w:tc>
        <w:tc>
          <w:tcPr>
            <w:tcW w:w="2400" w:type="dxa"/>
          </w:tcPr>
          <w:p>
            <w:pPr>
              <w:pStyle w:val="TableText"/>
            </w:pPr>
            <w:r>
              <w:t xml:space="preserve">Sunday, 5K at 7:30 a.m.</w:t>
            </w:r>
          </w:p>
        </w:tc>
        <w:tc>
          <w:tcPr>
            <w:tcW w:w="2400" w:type="dxa"/>
          </w:tcPr>
          <w:p>
            <w:pPr>
              <w:pStyle w:val="TableText"/>
            </w:pPr>
            <w:r>
              <w:t xml:space="preserve">SKECHERS Hot Chocolate Columbus</w:t>
            </w:r>
          </w:p>
        </w:tc>
        <w:tc>
          <w:tcPr>
            <w:tcW w:w="2400" w:type="dxa"/>
          </w:tcPr>
          <w:p>
            <w:pPr>
              <w:pStyle w:val="TableText"/>
            </w:pPr>
            <w:r>
              <w:t xml:space="preserve">Sun 15 Nov</w:t>
            </w:r>
          </w:p>
        </w:tc>
        <w:tc>
          <w:tcPr>
            <w:tcW w:w="2400" w:type="dxa"/>
          </w:tcPr>
          <w:p>
            <w:pPr>
              <w:pStyle w:val="TableText"/>
            </w:pPr>
            <w:r>
              <w:t xml:space="preserve">—</w:t>
            </w:r>
          </w:p>
        </w:tc>
      </w:tr>
      <w:tr>
        <w:tc>
          <w:tcPr>
            <w:tcW w:w="2400" w:type="dxa"/>
          </w:tcPr>
          <w:p>
            <w:pPr>
              <w:pStyle w:val="TableText"/>
            </w:pPr>
            <w:r>
              <w:t xml:space="preserve">Thanksgiving Day</w:t>
            </w:r>
          </w:p>
        </w:tc>
        <w:tc>
          <w:tcPr>
            <w:tcW w:w="2400" w:type="dxa"/>
          </w:tcPr>
          <w:p>
            <w:pPr>
              <w:pStyle w:val="TableText"/>
            </w:pPr>
            <w:r>
              <w:t xml:space="preserve">Fourth Thursday of November</w:t>
            </w:r>
          </w:p>
        </w:tc>
        <w:tc>
          <w:tcPr>
            <w:tcW w:w="2400" w:type="dxa"/>
          </w:tcPr>
          <w:p>
            <w:pPr>
              <w:pStyle w:val="TableText"/>
            </w:pPr>
            <w:r>
              <w:t xml:space="preserve">Turkey trots statewide</w:t>
            </w:r>
          </w:p>
        </w:tc>
        <w:tc>
          <w:tcPr>
            <w:tcW w:w="2400" w:type="dxa"/>
          </w:tcPr>
          <w:p>
            <w:pPr>
              <w:pStyle w:val="TableText"/>
            </w:pPr>
            <w:r>
              <w:t xml:space="preserve">Thu 26 Nov</w:t>
            </w:r>
          </w:p>
        </w:tc>
        <w:tc>
          <w:tcPr>
            <w:tcW w:w="2400" w:type="dxa"/>
          </w:tcPr>
          <w:p>
            <w:pPr>
              <w:pStyle w:val="TableText"/>
            </w:pPr>
            <w:r>
              <w:t xml:space="preserve">Thu 25 Nov</w:t>
            </w:r>
          </w:p>
        </w:tc>
      </w:tr>
      <w:tr>
        <w:tc>
          <w:tcPr>
            <w:tcW w:w="2400" w:type="dxa"/>
          </w:tcPr>
          <w:p>
            <w:pPr>
              <w:pStyle w:val="TableText"/>
            </w:pPr>
            <w:r>
              <w:t xml:space="preserve">Saturday after Thanksgiving</w:t>
            </w:r>
          </w:p>
        </w:tc>
        <w:tc>
          <w:tcPr>
            <w:tcW w:w="2400" w:type="dxa"/>
          </w:tcPr>
          <w:p>
            <w:pPr>
              <w:pStyle w:val="TableText"/>
            </w:pPr>
            <w:r>
              <w:t xml:space="preserve">Saturday</w:t>
            </w:r>
          </w:p>
        </w:tc>
        <w:tc>
          <w:tcPr>
            <w:tcW w:w="2400" w:type="dxa"/>
          </w:tcPr>
          <w:p>
            <w:pPr>
              <w:pStyle w:val="TableText"/>
            </w:pPr>
            <w:r>
              <w:t xml:space="preserve">Dayton Turkey Trot Half &amp; 5K</w:t>
            </w:r>
          </w:p>
        </w:tc>
        <w:tc>
          <w:tcPr>
            <w:tcW w:w="2400" w:type="dxa"/>
          </w:tcPr>
          <w:p>
            <w:pPr>
              <w:pStyle w:val="TableText"/>
            </w:pPr>
            <w:r>
              <w:t xml:space="preserve">Sat 28 Nov </w:t>
            </w:r>
            <w:r>
              <w:rPr>
                <w:rFonts w:ascii="Consolas" w:hAnsi="Consolas"/>
                <w:sz w:val="19"/>
              </w:rPr>
              <w:t xml:space="preserve">check</w:t>
            </w:r>
          </w:p>
        </w:tc>
        <w:tc>
          <w:tcPr>
            <w:tcW w:w="2400" w:type="dxa"/>
          </w:tcPr>
          <w:p>
            <w:pPr>
              <w:pStyle w:val="TableText"/>
            </w:pPr>
            <w:r>
              <w:t xml:space="preserve">—</w:t>
            </w:r>
          </w:p>
        </w:tc>
      </w:tr>
    </w:tbl>
    <w:p/>
    <w:p>
      <w:r>
        <w:t xml:space="preserve">Everything outside these weekends is the long tail — the club races, park
districts, school fundraisers and township trots that make up most of the Ohio
5K calendar and none of the headlines. They are not on this page yet.</w:t>
      </w:r>
    </w:p>
    <w:p>
      <w:pPr>
        <w:pStyle w:val="Heading2"/>
      </w:pPr>
      <w:r>
        <w:t xml:space="preserve">How to count a year</w:t>
      </w:r>
    </w:p>
    <w:p>
      <w:r>
        <w:t xml:space="preserve">So the </w:t>
      </w:r>
      <w:r>
        <w:rPr>
          <w:b/>
        </w:rPr>
        <w:t xml:space="preserve">Year totals</w:t>
      </w:r>
      <w:r>
        <w:t xml:space="preserve"> table means the same thing every time it is filled:</w:t>
      </w:r>
    </w:p>
    <w:p>
      <w:pPr>
        <w:pStyle w:val="ListParagraph"/>
        <w:numPr>
          <w:ilvl w:val="0"/>
          <w:numId w:val="2"/>
        </w:numPr>
      </w:pPr>
      <w:r>
        <w:t xml:space="preserve">Pick one calendar as the spine and name it in the </w:t>
      </w:r>
      <w:r>
        <w:rPr>
          <w:rFonts w:ascii="Consolas" w:hAnsi="Consolas"/>
          <w:sz w:val="19"/>
        </w:rPr>
        <w:t xml:space="preserve">Counted from</w:t>
      </w:r>
      <w:r>
        <w:t xml:space="preserve"> column. The
statewide listings worth using are RunSignup, RunGuides, Running in the USA
and OhioRuns.</w:t>
      </w:r>
    </w:p>
    <w:p>
      <w:pPr>
        <w:pStyle w:val="ListParagraph"/>
        <w:numPr>
          <w:ilvl w:val="0"/>
          <w:numId w:val="2"/>
        </w:numPr>
      </w:pPr>
      <w:r>
        <w:t xml:space="preserve">Filter to the state of Ohio and to the 5K distance only. A weekend that
offers a 5K among other distances counts once.</w:t>
      </w:r>
    </w:p>
    <w:p>
      <w:pPr>
        <w:pStyle w:val="ListParagraph"/>
        <w:numPr>
          <w:ilvl w:val="0"/>
          <w:numId w:val="2"/>
        </w:numPr>
      </w:pPr>
      <w:r>
        <w:t xml:space="preserve">Count events, not race days — a two-day weekend with one 5K is one event.</w:t>
      </w:r>
    </w:p>
    <w:p>
      <w:pPr>
        <w:pStyle w:val="ListParagraph"/>
        <w:numPr>
          <w:ilvl w:val="0"/>
          <w:numId w:val="2"/>
        </w:numPr>
      </w:pPr>
      <w:r>
        <w:t xml:space="preserve">Exclude virtual-only entries and anything with no date set.</w:t>
      </w:r>
    </w:p>
    <w:p>
      <w:pPr>
        <w:pStyle w:val="ListParagraph"/>
        <w:numPr>
          <w:ilvl w:val="0"/>
          <w:numId w:val="2"/>
        </w:numPr>
      </w:pPr>
      <w:r>
        <w:t xml:space="preserve">Record the date counted. These calendars keep adding races through the year,
so a January count and a September count of the same year are different
numbers and are only comparable to counts taken in the same month.</w:t>
      </w:r>
    </w:p>
    <w:p>
      <w:pPr>
        <w:pStyle w:val="ListParagraph"/>
        <w:numPr>
          <w:ilvl w:val="0"/>
          <w:numId w:val="2"/>
        </w:numPr>
      </w:pPr>
      <w:r>
        <w:t xml:space="preserve">For field sizes, prefer in order: the organiser's own post-race release, then
named local coverage, then a results page's finisher count on Athlinks or
RunSignup. A listing site's "size band" is a last resort and should be
labelled as one.</w:t>
      </w:r>
    </w:p>
    <w:p>
      <w:pPr>
        <w:pStyle w:val="Heading2"/>
      </w:pPr>
      <w:r>
        <w:t xml:space="preserve">Sources</w:t>
      </w:r>
    </w:p>
    <w:p>
      <w:pPr>
        <w:pStyle w:val="ListParagraph"/>
        <w:numPr>
          <w:ilvl w:val="0"/>
          <w:numId w:val="1"/>
        </w:numPr>
      </w:pPr>
      <w:hyperlink r:id="rId125">
        <w:r>
          <w:rPr>
            <w:color w:val="1F4E79"/>
            <w:u w:val="single"/>
          </w:rPr>
          <w:t xml:space="preserve">The 5th Line 5K — overview</w:t>
        </w:r>
      </w:hyperlink>
      <w:r>
        <w:t xml:space="preserve"> — 2027 date, field, Nationwide Arena finish</w:t>
      </w:r>
    </w:p>
    <w:p>
      <w:pPr>
        <w:pStyle w:val="ListParagraph"/>
        <w:numPr>
          <w:ilvl w:val="0"/>
          <w:numId w:val="1"/>
        </w:numPr>
      </w:pPr>
      <w:hyperlink r:id="rId126">
        <w:r>
          <w:rPr>
            <w:color w:val="1F4E79"/>
            <w:u w:val="single"/>
          </w:rPr>
          <w:t xml:space="preserve">Arnold 5K, Pump &amp; Run and Ruck see record growth</w:t>
        </w:r>
      </w:hyperlink>
      <w:r>
        <w:t xml:space="preserve"> — M3S Sports</w:t>
      </w:r>
    </w:p>
    <w:p>
      <w:pPr>
        <w:pStyle w:val="ListParagraph"/>
        <w:numPr>
          <w:ilvl w:val="0"/>
          <w:numId w:val="1"/>
        </w:numPr>
      </w:pPr>
      <w:hyperlink r:id="rId127">
        <w:r>
          <w:rPr>
            <w:color w:val="1F4E79"/>
            <w:u w:val="single"/>
          </w:rPr>
          <w:t xml:space="preserve">43rd Heart Mini-Marathon and Walk</w:t>
        </w:r>
      </w:hyperlink>
      <w:r>
        <w:t xml:space="preserve"> — distances and registrant count</w:t>
      </w:r>
    </w:p>
    <w:p>
      <w:pPr>
        <w:pStyle w:val="ListParagraph"/>
        <w:numPr>
          <w:ilvl w:val="0"/>
          <w:numId w:val="1"/>
        </w:numPr>
      </w:pPr>
      <w:hyperlink r:id="rId128">
        <w:r>
          <w:rPr>
            <w:color w:val="1F4E79"/>
            <w:u w:val="single"/>
          </w:rPr>
          <w:t xml:space="preserve">Heart Mini-Marathon, Walk raises nearly $3 million</w:t>
        </w:r>
      </w:hyperlink>
      <w:r>
        <w:t xml:space="preserve"> — FOX19, 2026 edition</w:t>
      </w:r>
    </w:p>
    <w:p>
      <w:pPr>
        <w:pStyle w:val="ListParagraph"/>
        <w:numPr>
          <w:ilvl w:val="0"/>
          <w:numId w:val="1"/>
        </w:numPr>
      </w:pPr>
      <w:hyperlink r:id="rId129">
        <w:r>
          <w:rPr>
            <w:color w:val="1F4E79"/>
            <w:u w:val="single"/>
          </w:rPr>
          <w:t xml:space="preserve">OhioHealth Capital City Half Marathon returns to Columbus April 25</w:t>
        </w:r>
      </w:hyperlink>
      <w:r>
        <w:t xml:space="preserve"> — ABC6</w:t>
      </w:r>
    </w:p>
    <w:p>
      <w:pPr>
        <w:pStyle w:val="ListParagraph"/>
        <w:numPr>
          <w:ilvl w:val="0"/>
          <w:numId w:val="1"/>
        </w:numPr>
      </w:pPr>
      <w:hyperlink r:id="rId130">
        <w:r>
          <w:rPr>
            <w:color w:val="1F4E79"/>
            <w:u w:val="single"/>
          </w:rPr>
          <w:t xml:space="preserve">Records Fall at 28th Annual Flying Pig Marathon</w:t>
        </w:r>
      </w:hyperlink>
      <w:r>
        <w:t xml:space="preserve"> — 5K and weekend figures, 2026 dates</w:t>
      </w:r>
    </w:p>
    <w:p>
      <w:pPr>
        <w:pStyle w:val="ListParagraph"/>
        <w:numPr>
          <w:ilvl w:val="0"/>
          <w:numId w:val="1"/>
        </w:numPr>
      </w:pPr>
      <w:hyperlink r:id="rId131">
        <w:r>
          <w:rPr>
            <w:color w:val="1F4E79"/>
            <w:u w:val="single"/>
          </w:rPr>
          <w:t xml:space="preserve">2026 Cleveland Marathon guide</w:t>
        </w:r>
      </w:hyperlink>
      <w:r>
        <w:t xml:space="preserve"> — 5K and 10K on Saturday 16 May, 7:30 a.m.; </w:t>
      </w:r>
      <w:hyperlink r:id="rId132">
        <w:r>
          <w:rPr>
            <w:color w:val="1F4E79"/>
            <w:u w:val="single"/>
          </w:rPr>
          <w:t xml:space="preserve">clevelandmarathon.com</w:t>
        </w:r>
      </w:hyperlink>
      <w:r>
        <w:t xml:space="preserve"> for the 2027 weekend</w:t>
      </w:r>
    </w:p>
    <w:p>
      <w:pPr>
        <w:pStyle w:val="ListParagraph"/>
        <w:numPr>
          <w:ilvl w:val="0"/>
          <w:numId w:val="1"/>
        </w:numPr>
      </w:pPr>
      <w:hyperlink r:id="rId133">
        <w:r>
          <w:rPr>
            <w:color w:val="1F4E79"/>
            <w:u w:val="single"/>
          </w:rPr>
          <w:t xml:space="preserve">2026 Susan G. Komen Columbus Race for the Cure</w:t>
        </w:r>
      </w:hyperlink>
      <w:r>
        <w:t xml:space="preserve"> — date, time, North Bank Park</w:t>
      </w:r>
    </w:p>
    <w:p>
      <w:pPr>
        <w:pStyle w:val="ListParagraph"/>
        <w:numPr>
          <w:ilvl w:val="0"/>
          <w:numId w:val="1"/>
        </w:numPr>
      </w:pPr>
      <w:hyperlink r:id="rId134">
        <w:r>
          <w:rPr>
            <w:color w:val="1F4E79"/>
            <w:u w:val="single"/>
          </w:rPr>
          <w:t xml:space="preserve">The Gathering Place Race for the Place 2026</w:t>
        </w:r>
      </w:hyperlink>
    </w:p>
    <w:p>
      <w:pPr>
        <w:pStyle w:val="ListParagraph"/>
        <w:numPr>
          <w:ilvl w:val="0"/>
          <w:numId w:val="1"/>
        </w:numPr>
      </w:pPr>
      <w:hyperlink r:id="rId135">
        <w:r>
          <w:rPr>
            <w:color w:val="1F4E79"/>
            <w:u w:val="single"/>
          </w:rPr>
          <w:t xml:space="preserve">Grandview Yard Half &amp; Quarter Marathon sets record in fourth year</w:t>
        </w:r>
      </w:hyperlink>
      <w:r>
        <w:t xml:space="preserve"> — M3S Sports</w:t>
      </w:r>
    </w:p>
    <w:p>
      <w:pPr>
        <w:pStyle w:val="ListParagraph"/>
        <w:numPr>
          <w:ilvl w:val="0"/>
          <w:numId w:val="1"/>
        </w:numPr>
      </w:pPr>
      <w:hyperlink r:id="rId136">
        <w:r>
          <w:rPr>
            <w:color w:val="1F4E79"/>
            <w:u w:val="single"/>
          </w:rPr>
          <w:t xml:space="preserve">Komen Northeast Ohio Race for the Cure — race information</w:t>
        </w:r>
      </w:hyperlink>
      <w:r>
        <w:t xml:space="preserve"> — third-party listing, date unconfirmed</w:t>
      </w:r>
    </w:p>
    <w:p>
      <w:pPr>
        <w:pStyle w:val="ListParagraph"/>
        <w:numPr>
          <w:ilvl w:val="0"/>
          <w:numId w:val="1"/>
        </w:numPr>
      </w:pPr>
      <w:hyperlink r:id="rId137">
        <w:r>
          <w:rPr>
            <w:color w:val="1F4E79"/>
            <w:u w:val="single"/>
          </w:rPr>
          <w:t xml:space="preserve">Wright State hosts thousands for the Air Force Marathon 5K</w:t>
        </w:r>
      </w:hyperlink>
      <w:r>
        <w:t xml:space="preserve"> · </w:t>
      </w:r>
      <w:hyperlink r:id="rId138">
        <w:r>
          <w:rPr>
            <w:color w:val="1F4E79"/>
            <w:u w:val="single"/>
          </w:rPr>
          <w:t xml:space="preserve">2025 Air Force Marathon drew more than 7,600</w:t>
        </w:r>
      </w:hyperlink>
    </w:p>
    <w:p>
      <w:pPr>
        <w:pStyle w:val="ListParagraph"/>
        <w:numPr>
          <w:ilvl w:val="0"/>
          <w:numId w:val="1"/>
        </w:numPr>
      </w:pPr>
      <w:hyperlink r:id="rId139">
        <w:r>
          <w:rPr>
            <w:color w:val="1F4E79"/>
            <w:u w:val="single"/>
          </w:rPr>
          <w:t xml:space="preserve">Columbus SKECHERS Hot Chocolate Run</w:t>
        </w:r>
      </w:hyperlink>
      <w:r>
        <w:t xml:space="preserve"> — 15 Nov 2026, 5K at 7:30 a.m., McFerson Commons</w:t>
      </w:r>
    </w:p>
    <w:p>
      <w:pPr>
        <w:pStyle w:val="ListParagraph"/>
        <w:numPr>
          <w:ilvl w:val="0"/>
          <w:numId w:val="1"/>
        </w:numPr>
      </w:pPr>
      <w:hyperlink r:id="rId140">
        <w:r>
          <w:rPr>
            <w:color w:val="1F4E79"/>
            <w:u w:val="single"/>
          </w:rPr>
          <w:t xml:space="preserve">Thanksgiving 5K a beloved holiday tradition in Licking County</w:t>
        </w:r>
      </w:hyperlink>
      <w:r>
        <w:t xml:space="preserve"> — Granville Turkey Trot</w:t>
      </w:r>
    </w:p>
    <w:p>
      <w:pPr>
        <w:pStyle w:val="ListParagraph"/>
        <w:numPr>
          <w:ilvl w:val="0"/>
          <w:numId w:val="1"/>
        </w:numPr>
      </w:pPr>
      <w:hyperlink r:id="rId141">
        <w:r>
          <w:rPr>
            <w:color w:val="1F4E79"/>
            <w:u w:val="single"/>
          </w:rPr>
          <w:t xml:space="preserve">Tuscarawas County YMCA Turkey Trot raises record amount</w:t>
        </w:r>
      </w:hyperlink>
    </w:p>
    <w:p>
      <w:pPr>
        <w:pStyle w:val="ListParagraph"/>
        <w:numPr>
          <w:ilvl w:val="0"/>
          <w:numId w:val="1"/>
        </w:numPr>
      </w:pPr>
      <w:hyperlink r:id="rId142">
        <w:r>
          <w:rPr>
            <w:color w:val="1F4E79"/>
            <w:u w:val="single"/>
          </w:rPr>
          <w:t xml:space="preserve">2025 Western &amp; Southern Thanksgiving Day Race</w:t>
        </w:r>
      </w:hyperlink>
    </w:p>
    <w:p>
      <w:pPr>
        <w:pStyle w:val="ListParagraph"/>
        <w:numPr>
          <w:ilvl w:val="0"/>
          <w:numId w:val="1"/>
        </w:numPr>
      </w:pPr>
      <w:hyperlink r:id="rId143">
        <w:r>
          <w:rPr>
            <w:color w:val="1F4E79"/>
            <w:u w:val="single"/>
          </w:rPr>
          <w:t xml:space="preserve">Dayton Turkey Trot Half Marathon &amp; 5K</w:t>
        </w:r>
      </w:hyperlink>
      <w:r>
        <w:t xml:space="preserve"> — third-party listing, date unconfirmed</w:t>
      </w:r>
    </w:p>
    <w:p>
      <w:pPr>
        <w:pStyle w:val="Heading1"/>
      </w:pPr>
      <w:r>
        <w:t xml:space="preserve">Related</w:t>
      </w:r>
    </w:p>
    <w:p>
      <w:pPr>
        <w:pStyle w:val="ListParagraph"/>
        <w:numPr>
          <w:ilvl w:val="0"/>
          <w:numId w:val="1"/>
        </w:numPr>
      </w:pPr>
      <w:hyperlink r:id="rId144">
        <w:r>
          <w:rPr>
            <w:color w:val="1F4E79"/>
            <w:u w:val="single"/>
          </w:rPr>
          <w:t xml:space="preserve">Top Ten Ohio 5Ks</w:t>
        </w:r>
      </w:hyperlink>
      <w:r>
        <w:t xml:space="preserve"> — the same races ranked by attendance</w:t>
      </w:r>
    </w:p>
    <w:p>
      <w:pPr>
        <w:pStyle w:val="ListParagraph"/>
        <w:numPr>
          <w:ilvl w:val="0"/>
          <w:numId w:val="1"/>
        </w:numPr>
      </w:pPr>
      <w:hyperlink r:id="rId145">
        <w:r>
          <w:rPr>
            <w:color w:val="1F4E79"/>
            <w:u w:val="single"/>
          </w:rPr>
          <w:t xml:space="preserve">Top Ten Tennessee 5Ks</w:t>
        </w:r>
      </w:hyperlink>
      <w:r>
        <w:t xml:space="preserve"> · </w:t>
      </w:r>
      <w:hyperlink r:id="rId146">
        <w:r>
          <w:rPr>
            <w:color w:val="1F4E79"/>
            <w:u w:val="single"/>
          </w:rPr>
          <w:t xml:space="preserve">Running in Tennessee</w:t>
        </w:r>
      </w:hyperlink>
      <w:r>
        <w:t xml:space="preserve"> — the other state on the same pattern</w:t>
      </w:r>
    </w:p>
    <w:p>
      <w:pPr>
        <w:pStyle w:val="ListParagraph"/>
        <w:numPr>
          <w:ilvl w:val="0"/>
          <w:numId w:val="1"/>
        </w:numPr>
      </w:pPr>
      <w:hyperlink r:id="rId147">
        <w:r>
          <w:rPr>
            <w:color w:val="1F4E79"/>
            <w:u w:val="single"/>
          </w:rPr>
          <w:t xml:space="preserve">Running in All Fifty States</w:t>
        </w:r>
      </w:hyperlink>
    </w:p>
    <w:p>
      <w:pPr>
        <w:pStyle w:val="ListParagraph"/>
        <w:numPr>
          <w:ilvl w:val="0"/>
          <w:numId w:val="1"/>
        </w:numPr>
      </w:pPr>
      <w:hyperlink r:id="rId148">
        <w:r>
          <w:rPr>
            <w:color w:val="1F4E79"/>
            <w:u w:val="single"/>
          </w:rPr>
          <w:t xml:space="preserve">Running Apps and Devices</w:t>
        </w:r>
      </w:hyperlink>
    </w:p>
    <w:p>
      <w:pPr>
        <w:pStyle w:val="ListParagraph"/>
        <w:numPr>
          <w:ilvl w:val="0"/>
          <w:numId w:val="1"/>
        </w:numPr>
      </w:pPr>
      <w:hyperlink r:id="rId149">
        <w:r>
          <w:rPr>
            <w:color w:val="1F4E79"/>
            <w:u w:val="single"/>
          </w:rPr>
          <w:t xml:space="preserve">Ohio (State)</w:t>
        </w:r>
      </w:hyperlink>
      <w:r>
        <w:t xml:space="preserve"> · </w:t>
      </w:r>
      <w:hyperlink r:id="rId150">
        <w:r>
          <w:rPr>
            <w:color w:val="1F4E79"/>
            <w:u w:val="single"/>
          </w:rPr>
          <w:t xml:space="preserve">Columbus, Oh</w:t>
        </w:r>
      </w:hyperlink>
      <w:r>
        <w:t xml:space="preserve"> · </w:t>
      </w:r>
      <w:hyperlink r:id="rId151">
        <w:r>
          <w:rPr>
            <w:color w:val="1F4E79"/>
            <w:u w:val="single"/>
          </w:rPr>
          <w:t xml:space="preserve">Cincinnati, Ohio</w:t>
        </w:r>
      </w:hyperlink>
      <w:r>
        <w:t xml:space="preserve"> · </w:t>
      </w:r>
      <w:hyperlink r:id="rId152">
        <w:r>
          <w:rPr>
            <w:color w:val="1F4E79"/>
            <w:u w:val="single"/>
          </w:rPr>
          <w:t xml:space="preserve">Cleveland, Ohio</w:t>
        </w:r>
      </w:hyperlink>
    </w:p>
    <w:p>
      <w:pPr>
        <w:pStyle w:val="ListParagraph"/>
        <w:numPr>
          <w:ilvl w:val="0"/>
          <w:numId w:val="1"/>
        </w:numPr>
      </w:pPr>
      <w:hyperlink r:id="rId153">
        <w:r>
          <w:rPr>
            <w:color w:val="1F4E79"/>
            <w:u w:val="single"/>
          </w:rPr>
          <w:t xml:space="preserve">Calendar</w:t>
        </w:r>
      </w:hyperlink>
      <w:r>
        <w:t xml:space="preserve"> — every dated entry in the vault</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ports/running/ohio-5k-tracker"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places/nature/ohio-birds" TargetMode="External"/><Relationship Id="rId103" Type="http://schemas.openxmlformats.org/officeDocument/2006/relationships/hyperlink" Target="https://www.agoramores.com/calendar/seasons/seasonal-activities-out-of-town" TargetMode="External"/><Relationship Id="rId104" Type="http://schemas.openxmlformats.org/officeDocument/2006/relationships/hyperlink" Target="https://www.agoramores.com/places/nature/ohio-birds/bald-eagle" TargetMode="External"/><Relationship Id="rId105" Type="http://schemas.openxmlformats.org/officeDocument/2006/relationships/hyperlink" Target="https://www.agoramores.com/places/nature/ohio-birds/black-backed-woodpecker" TargetMode="External"/><Relationship Id="rId106" Type="http://schemas.openxmlformats.org/officeDocument/2006/relationships/hyperlink" Target="https://www.agoramores.com/places/nature/ohio-butterflies/eastern-tiger-swallowtail" TargetMode="External"/><Relationship Id="rId107" Type="http://schemas.openxmlformats.org/officeDocument/2006/relationships/hyperlink" Target="https://www.agoramores.com/places/nature/ohio-bird-checklist" TargetMode="External"/><Relationship Id="rId108" Type="http://schemas.openxmlformats.org/officeDocument/2006/relationships/hyperlink" Target="https://www.agoramores.com/tags/running" TargetMode="External"/><Relationship Id="rId109" Type="http://schemas.openxmlformats.org/officeDocument/2006/relationships/hyperlink" Target="https://www.agoramores.com/sports/running/running-in-tennessee" TargetMode="External"/><Relationship Id="rId110" Type="http://schemas.openxmlformats.org/officeDocument/2006/relationships/hyperlink" Target="https://www.agoramores.com/sports/running/top-ten-ohio-5ks" TargetMode="External"/><Relationship Id="rId111" Type="http://schemas.openxmlformats.org/officeDocument/2006/relationships/hyperlink" Target="https://www.agoramores.com/sports/running" TargetMode="External"/><Relationship Id="rId112" Type="http://schemas.openxmlformats.org/officeDocument/2006/relationships/hyperlink" Target="https://www.agoramores.com/sports/running/running-in-all-fifty-states" TargetMode="External"/><Relationship Id="rId113" Type="http://schemas.openxmlformats.org/officeDocument/2006/relationships/hyperlink" Target="https://www.agoramores.com/sports/running/top-ten-tennessee-5k-31-miles" TargetMode="External"/><Relationship Id="rId114" Type="http://schemas.openxmlformats.org/officeDocument/2006/relationships/hyperlink" Target="https://www.agoramores.com/sports/running/running-apps-and-devices" TargetMode="External"/><Relationship Id="rId115" Type="http://schemas.openxmlformats.org/officeDocument/2006/relationships/hyperlink" Target="https://www.agoramores.com/tags/sports" TargetMode="External"/><Relationship Id="rId116" Type="http://schemas.openxmlformats.org/officeDocument/2006/relationships/hyperlink" Target="https://www.agoramores.com/sports/world-market-sports" TargetMode="External"/><Relationship Id="rId117" Type="http://schemas.openxmlformats.org/officeDocument/2006/relationships/hyperlink" Target="https://www.agoramores.com/sports/leagues/baseball" TargetMode="External"/><Relationship Id="rId118" Type="http://schemas.openxmlformats.org/officeDocument/2006/relationships/hyperlink" Target="https://www.agoramores.com/sports/leagues/mlb" TargetMode="External"/><Relationship Id="rId119" Type="http://schemas.openxmlformats.org/officeDocument/2006/relationships/hyperlink" Target="https://www.agoramores.com/sports" TargetMode="External"/><Relationship Id="rId120" Type="http://schemas.openxmlformats.org/officeDocument/2006/relationships/hyperlink" Target="https://www.agoramores.com/sports/olympic-sports/summer/cricket" TargetMode="External"/><Relationship Id="rId121" Type="http://schemas.openxmlformats.org/officeDocument/2006/relationships/hyperlink" Target="https://www.agoramores.com/sports/olympic-sports" TargetMode="External"/><Relationship Id="rId122" Type="http://schemas.openxmlformats.org/officeDocument/2006/relationships/hyperlink" Target="https://www.agoramores.com/sports/running/top-ten-ohio-5ks" TargetMode="External"/><Relationship Id="rId123" Type="http://schemas.openxmlformats.org/officeDocument/2006/relationships/hyperlink" Target="https://www.agoramores.com/places/states/ohio/ohio-state" TargetMode="External"/><Relationship Id="rId124" Type="http://schemas.openxmlformats.org/officeDocument/2006/relationships/hyperlink" Target="https://www.agoramores.com/sports/running/top-ten-ohio-5ks" TargetMode="External"/><Relationship Id="rId125" Type="http://schemas.openxmlformats.org/officeDocument/2006/relationships/hyperlink" Target="https://the5thline5k.com/event-info/overview/" TargetMode="External"/><Relationship Id="rId126" Type="http://schemas.openxmlformats.org/officeDocument/2006/relationships/hyperlink" Target="https://m3ssports.com/news/2026/arnold-5k--pump---run-and-ruck-see-record-growth-in-first-year-produced-by-m3s-sports/" TargetMode="External"/><Relationship Id="rId127" Type="http://schemas.openxmlformats.org/officeDocument/2006/relationships/hyperlink" Target="https://runsignup.com/Race/OH/Cincinnati/HeartMiniMarathonandWalk" TargetMode="External"/><Relationship Id="rId128" Type="http://schemas.openxmlformats.org/officeDocument/2006/relationships/hyperlink" Target="https://www.fox19.com/2026/03/15/heart-mini-marathon-walk-raises-nearly-3-million-american-heart-association/" TargetMode="External"/><Relationship Id="rId129" Type="http://schemas.openxmlformats.org/officeDocument/2006/relationships/hyperlink" Target="https://abc6onyourside.com/news/local/2026-columbus-capital-city-half-marathon-quarter-marathon-5k-race-ohiohealth-april-25-running-event-downtown-finish-line-party" TargetMode="External"/><Relationship Id="rId130" Type="http://schemas.openxmlformats.org/officeDocument/2006/relationships/hyperlink" Target="https://flyingpigmarathon.com/news/records-fall-at-28th-annual-flying-pig-marathon" TargetMode="External"/><Relationship Id="rId131" Type="http://schemas.openxmlformats.org/officeDocument/2006/relationships/hyperlink" Target="https://sports.yahoo.com/articles/2026-cleveland-marathon-guide-routes-191304064.html" TargetMode="External"/><Relationship Id="rId132" Type="http://schemas.openxmlformats.org/officeDocument/2006/relationships/hyperlink" Target="https://www.clevelandmarathon.com/" TargetMode="External"/><Relationship Id="rId133" Type="http://schemas.openxmlformats.org/officeDocument/2006/relationships/hyperlink" Target="https://wcol.iheart.com/calendar/content/2026-05-16-2026-susan-g-komen-columbus-race-for-the-cure/" TargetMode="External"/><Relationship Id="rId134" Type="http://schemas.openxmlformats.org/officeDocument/2006/relationships/hyperlink" Target="https://www.cleveleads.org/event/the-gathering-place-race-for-the-place-2026/" TargetMode="External"/><Relationship Id="rId135" Type="http://schemas.openxmlformats.org/officeDocument/2006/relationships/hyperlink" Target="https://m3ssports.com/news/2025/ohiohealth-grandview-yard-half---quarter-marathon-sets-record-in-fourth-year/" TargetMode="External"/><Relationship Id="rId136" Type="http://schemas.openxmlformats.org/officeDocument/2006/relationships/hyperlink" Target="https://www.raceentry.com/komen-northeast-ohio-race-for-the-cure-cleveland/race-information" TargetMode="External"/><Relationship Id="rId137" Type="http://schemas.openxmlformats.org/officeDocument/2006/relationships/hyperlink" Target="https://webapp2.wright.edu/web1/newsroom/2025/09/23/wright-state-hosts-thousands-for-the-air-force-marathon-5k-and-health-and-fitness-expo/" TargetMode="External"/><Relationship Id="rId138" Type="http://schemas.openxmlformats.org/officeDocument/2006/relationships/hyperlink" Target="https://www.wpafb.af.mil/News/Article-Display/Article/4310764/the-2025-air-force-marathon-drew-more-than-7600-competitors-sept-19-20/" TargetMode="External"/><Relationship Id="rId139" Type="http://schemas.openxmlformats.org/officeDocument/2006/relationships/hyperlink" Target="https://hotchocolate15k.com/city/columbus/" TargetMode="External"/><Relationship Id="rId140" Type="http://schemas.openxmlformats.org/officeDocument/2006/relationships/hyperlink" Target="https://www.thereportingproject.org/thanksgiving-5k-a-beloved-holiday-tradition-in-licking-county/" TargetMode="External"/><Relationship Id="rId141" Type="http://schemas.openxmlformats.org/officeDocument/2006/relationships/hyperlink" Target="https://www.yourohionews.com/tuscarawas-county/tuscarawas-county-ymca-turkey-trot-raises-record-amount/1002651" TargetMode="External"/><Relationship Id="rId142" Type="http://schemas.openxmlformats.org/officeDocument/2006/relationships/hyperlink" Target="https://www.westernsouthern.com/about/newsroom/2025-thanksgiving-day-race" TargetMode="External"/><Relationship Id="rId143" Type="http://schemas.openxmlformats.org/officeDocument/2006/relationships/hyperlink" Target="https://findarace.com/us/events/dayton-turkey-trot-half-marathon-5k" TargetMode="External"/><Relationship Id="rId144" Type="http://schemas.openxmlformats.org/officeDocument/2006/relationships/hyperlink" Target="https://www.agoramores.com/sports/running/top-ten-ohio-5ks" TargetMode="External"/><Relationship Id="rId145" Type="http://schemas.openxmlformats.org/officeDocument/2006/relationships/hyperlink" Target="https://www.agoramores.com/sports/recreation/top-ten-tennessee-5ks" TargetMode="External"/><Relationship Id="rId146" Type="http://schemas.openxmlformats.org/officeDocument/2006/relationships/hyperlink" Target="https://www.agoramores.com/sports/running/running-in-tennessee" TargetMode="External"/><Relationship Id="rId147" Type="http://schemas.openxmlformats.org/officeDocument/2006/relationships/hyperlink" Target="https://www.agoramores.com/sports/running/running-in-all-fifty-states" TargetMode="External"/><Relationship Id="rId148" Type="http://schemas.openxmlformats.org/officeDocument/2006/relationships/hyperlink" Target="https://www.agoramores.com/sports/running/running-apps-and-devices" TargetMode="External"/><Relationship Id="rId149" Type="http://schemas.openxmlformats.org/officeDocument/2006/relationships/hyperlink" Target="https://www.agoramores.com/places/states/ohio/ohio-state" TargetMode="External"/><Relationship Id="rId150" Type="http://schemas.openxmlformats.org/officeDocument/2006/relationships/hyperlink" Target="https://www.agoramores.com/places/municipal/columbus-oh" TargetMode="External"/><Relationship Id="rId151" Type="http://schemas.openxmlformats.org/officeDocument/2006/relationships/hyperlink" Target="https://www.agoramores.com/places/municipal/cincinnati-ohio" TargetMode="External"/><Relationship Id="rId152" Type="http://schemas.openxmlformats.org/officeDocument/2006/relationships/hyperlink" Target="https://www.agoramores.com/places/municipal/cleveland-ohio" TargetMode="External"/><Relationship Id="rId153"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Ohio 5K Tracker</dc:title>
  <dc:creator>Agoramores</dc:creator>
  <cp:keywords>sports, running, ohio</cp:keywords>
  <dcterms:created xsi:type="dcterms:W3CDTF">2026-08-22T04:53:27Z</dcterms:created>
</cp:coreProperties>
</file>