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olympic sports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https://www.agoramores.com/sports/olympic-sports</w:t>
        </w:r>
      </w:hyperlink>
    </w:p>
    <w:p>
      <w:pPr>
        <w:pStyle w:val="Subtitle"/>
      </w:pPr>
      <w:r>
        <w:t xml:space="preserve">Tags: sports · olympic-sports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Olympic Sports</w:t>
      </w:r>
    </w:p>
    <w:p>
      <w:r>
        <w:t xml:space="preserve">0 pages, 2 subfolders.</w:t>
      </w:r>
    </w:p>
    <w:p>
      <w:pPr>
        <w:pStyle w:val="Heading2"/>
      </w:pPr>
      <w:r>
        <w:t xml:space="preserve">Sections</w:t>
      </w: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Summer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Winter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03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sports/olympic-sports" TargetMode="External"/><Relationship Id="rId101" Type="http://schemas.openxmlformats.org/officeDocument/2006/relationships/hyperlink" Target="/sports/olympic-sports/summer" TargetMode="External"/><Relationship Id="rId102" Type="http://schemas.openxmlformats.org/officeDocument/2006/relationships/hyperlink" Target="/sports/olympic-sports/winter" TargetMode="External"/><Relationship Id="rId103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olympic sports</dc:title>
  <dc:creator>Agoramores</dc:creator>
  <cp:keywords>sports, olympic-sports, portal</cp:keywords>
  <dcterms:created xsi:type="dcterms:W3CDTF">2026-08-21T07:34:45Z</dcterms:created>
</cp:coreProperties>
</file>