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reading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https://www.agoramores.com/reading/portal</w:t>
        </w:r>
      </w:hyperlink>
    </w:p>
    <w:p>
      <w:pPr>
        <w:pStyle w:val="Subtitle"/>
      </w:pPr>
      <w:r>
        <w:t xml:space="preserve">Tags: reading · leisure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The Reading Room</w:t>
      </w:r>
    </w:p>
    <w:p>
      <w:r>
        <w:t xml:space="preserve">Free books you can actually keep. Everything listed here is in the public domain in the United States, which means you can download it, copy it, put it on a device, print it, give it away, or set it in type and sell it — without asking anyone and without paying anyone.</w:t>
      </w:r>
    </w:p>
    <w:p>
      <w:r>
        <w:t xml:space="preserve">Every download link on these pages points at a file, not at a web reader. Most are EPUB, which every e-reader and phone understands; Project Gutenberg titles also carry a Kindle format and a plain text file.</w:t>
      </w:r>
    </w:p>
    <w:p>
      <w:pPr>
        <w:pStyle w:val="Heading2"/>
      </w:pPr>
      <w:r>
        <w:t xml:space="preserve">Shelves</w:t>
      </w:r>
    </w:p>
    <w:p>
      <w:pPr>
        <w:pStyle w:val="ListParagraph"/>
        <w:numPr>
          <w:ilvl w:val="0"/>
          <w:numId w:val="1"/>
        </w:numPr>
      </w:pPr>
      <w:hyperlink r:id="rId101">
        <w:r>
          <w:rPr>
            <w:color w:val="1F4E79"/>
            <w:u w:val="single"/>
          </w:rPr>
          <w:t xml:space="preserve">Religious Texts</w:t>
        </w:r>
      </w:hyperlink>
      <w:r>
        <w:t xml:space="preserve"> — scripture and religious classics from seventeen traditions. </w:t>
      </w:r>
      <w:r>
        <w:rPr>
          <w:b/>
        </w:rPr>
        <w:t xml:space="preserve">185 books, and this is the shelf being built out first.</w:t>
      </w:r>
    </w:p>
    <w:p>
      <w:r>
        <w:t xml:space="preserve">More shelves are planned — fables and folk tales, the ancient classics, and the standard novels — all from the same public-domain pool. See </w:t>
      </w:r>
      <w:hyperlink r:id="rId102">
        <w:r>
          <w:rPr>
            <w:color w:val="1F4E79"/>
            <w:u w:val="single"/>
          </w:rPr>
          <w:t xml:space="preserve">Public Domain Books</w:t>
        </w:r>
      </w:hyperlink>
      <w:r>
        <w:t xml:space="preserve"> for what qualifies.</w:t>
      </w:r>
    </w:p>
    <w:p>
      <w:pPr>
        <w:pStyle w:val="Heading2"/>
      </w:pPr>
      <w:r>
        <w:t xml:space="preserve">Before you download</w:t>
      </w:r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E-readers and Kindle</w:t>
        </w:r>
      </w:hyperlink>
      <w:r>
        <w:t xml:space="preserve"> — which format to pick, and how to get a file onto a Kindle, Kobo, or phone.</w:t>
      </w:r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Public Domain Books</w:t>
        </w:r>
      </w:hyperlink>
      <w:r>
        <w:t xml:space="preserve"> — what public domain actually means, what you are allowed to do with these files, and where the edges are.</w:t>
      </w:r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Book Archives</w:t>
        </w:r>
      </w:hyperlink>
      <w:r>
        <w:t xml:space="preserve"> — the four archives these links point at, who runs them, and what each is good for.</w:t>
      </w:r>
    </w:p>
    <w:p>
      <w:pPr>
        <w:pStyle w:val="Heading2"/>
      </w:pPr>
      <w:r>
        <w:t xml:space="preserve">How this library is built</w:t>
      </w:r>
    </w:p>
    <w:p>
      <w:r>
        <w:t xml:space="preserve">The download links are not typed by hand. Each book is recorded as an identifier in a build catalogue, and the builder resolves that identifier against the source archive's own catalogue before writing the table. A wrong identifier fails the build instead of shipping as a live link to a missing file.</w:t>
      </w:r>
    </w:p>
    <w:p>
      <w:r>
        <w:t xml:space="preserve">Wikisource entries are additionally checked by file size, because several of its Sacred Books of the East volumes are table-of-contents pages that export as a twenty-kilobyte shell rather than a book. Anything under forty kilobytes is rejected and replaced with a scanned copy from the Internet Archive.</w:t>
      </w:r>
    </w:p>
    <w:p>
      <w:r>
        <w:t xml:space="preserve">To add books, edit the catalogue and re-run the builder:</w:t>
      </w:r>
    </w:p>
    <w:p>
      <w:pPr>
        <w:pStyle w:val="CodeBlock"/>
      </w:pPr>
      <w:r>
        <w:rPr>
          <w:rFonts w:ascii="Consolas" w:hAnsi="Consolas"/>
          <w:sz w:val="18"/>
        </w:rPr>
        <w:t xml:space="preserve">node scripts/build-reading-library.mjs --check     # resolve everything, write nothing</w:t>
      </w:r>
      <w:r>
        <w:br/>
      </w:r>
      <w:r>
        <w:rPr>
          <w:rFonts w:ascii="Consolas" w:hAnsi="Consolas"/>
          <w:sz w:val="18"/>
        </w:rPr>
        <w:t xml:space="preserve">node scripts/build-reading-library.mjs             # write the tables</w:t>
      </w:r>
      <w:r>
        <w:br/>
      </w:r>
      <w:r>
        <w:rPr>
          <w:rFonts w:ascii="Consolas" w:hAnsi="Consolas"/>
          <w:sz w:val="18"/>
        </w:rPr>
        <w:t xml:space="preserve">node scripts/build-reading-library.mjs --scaffold  # also create any new shelf page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Literature</w:t>
        </w:r>
      </w:hyperlink>
      <w:r>
        <w:t xml:space="preserve"> — writing about books rather than the books themselves.</w:t>
      </w:r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Religion</w:t>
        </w:r>
      </w:hyperlink>
      <w:r>
        <w:t xml:space="preserve"> — the religion section, which the religious texts shelf serves.</w:t>
      </w:r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Leisure</w:t>
        </w:r>
      </w:hyperlink>
      <w:r>
        <w:t xml:space="preserve"> — the front page.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reading/portal" TargetMode="External"/><Relationship Id="rId101" Type="http://schemas.openxmlformats.org/officeDocument/2006/relationships/hyperlink" Target="https://www.agoramores.com/reading/religious-texts/portal" TargetMode="External"/><Relationship Id="rId102" Type="http://schemas.openxmlformats.org/officeDocument/2006/relationships/hyperlink" Target="https://www.agoramores.com/reading/public-domain-books" TargetMode="External"/><Relationship Id="rId103" Type="http://schemas.openxmlformats.org/officeDocument/2006/relationships/hyperlink" Target="https://www.agoramores.com/reading/ereaders-and-kindle" TargetMode="External"/><Relationship Id="rId104" Type="http://schemas.openxmlformats.org/officeDocument/2006/relationships/hyperlink" Target="https://www.agoramores.com/reading/public-domain-books" TargetMode="External"/><Relationship Id="rId105" Type="http://schemas.openxmlformats.org/officeDocument/2006/relationships/hyperlink" Target="https://www.agoramores.com/reading/book-archives" TargetMode="External"/><Relationship Id="rId106" Type="http://schemas.openxmlformats.org/officeDocument/2006/relationships/hyperlink" Target="https://www.agoramores.com/media/literature/portal" TargetMode="External"/><Relationship Id="rId107" Type="http://schemas.openxmlformats.org/officeDocument/2006/relationships/hyperlink" Target="https://www.agoramores.com/religion/portal" TargetMode="External"/><Relationship Id="rId108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reading</dc:title>
  <dc:creator>Agoramores</dc:creator>
  <cp:keywords>reading, leisure, portal</cp:keywords>
  <dcterms:created xsi:type="dcterms:W3CDTF">2026-08-22T08:14:01Z</dcterms:created>
</cp:coreProperties>
</file>