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maps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https://www.agoramores.com/places/municipal/maps/portal</w:t>
        </w:r>
      </w:hyperlink>
    </w:p>
    <w:p>
      <w:pPr>
        <w:pStyle w:val="Subtitle"/>
      </w:pPr>
      <w:r>
        <w:t xml:space="preserve">Tags: places · municipal · maps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Maps</w:t>
      </w:r>
    </w:p>
    <w:p>
      <w:r>
        <w:t xml:space="preserve">0 pages.</w:t>
      </w:r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101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municipal/maps/portal" TargetMode="External"/><Relationship Id="rId101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maps</dc:title>
  <dc:creator>Agoramores</dc:creator>
  <cp:keywords>places, municipal, maps, portal</cp:keywords>
  <dcterms:created xsi:type="dcterms:W3CDTF">2026-08-21T06:59:11Z</dcterms:created>
</cp:coreProperties>
</file>