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Plugins</w:t>
      </w:r>
    </w:p>
    <w:p>
      <w:pPr>
        <w:pStyle w:val="Subtitle"/>
      </w:pPr>
      <w:hyperlink r:id="rId100">
        <w:r>
          <w:rPr>
            <w:color w:val="1F4E79"/>
            <w:u w:val="single"/>
          </w:rPr>
          <w:t xml:space="preserve">https://www.agoramores.com/meta/plugins</w:t>
        </w:r>
      </w:hyperlink>
    </w:p>
    <w:p>
      <w:pPr>
        <w:pStyle w:val="Subtitle"/>
      </w:pPr>
      <w:r>
        <w:t xml:space="preserve">Tags: meta</w:t>
      </w:r>
    </w:p>
    <w:p>
      <w:pPr>
        <w:pBdr>
          <w:bottom w:val="single" w:sz="6" w:space="1" w:color="808080"/>
        </w:pBdr>
      </w:pPr>
    </w:p>
    <w:p>
      <w:pPr>
        <w:pStyle w:val="Heading1"/>
      </w:pPr>
      <w:r>
        <w:t xml:space="preserve">Related</w:t>
      </w:r>
    </w:p>
    <w:p>
      <w:pPr>
        <w:pStyle w:val="Heading2"/>
      </w:pPr>
      <w:hyperlink r:id="rId101">
        <w:r>
          <w:rPr>
            <w:color w:val="1F4E79"/>
            <w:u w:val="single"/>
          </w:rPr>
          <w:t xml:space="preserve">meta</w:t>
        </w:r>
      </w:hyperlink>
    </w:p>
    <w:p>
      <w:pPr>
        <w:pStyle w:val="ListParagraph"/>
        <w:numPr>
          <w:ilvl w:val="0"/>
          <w:numId w:val="1"/>
        </w:numPr>
      </w:pPr>
      <w:hyperlink r:id="rId102">
        <w:r>
          <w:rPr>
            <w:color w:val="1F4E79"/>
            <w:u w:val="single"/>
          </w:rPr>
          <w:t xml:space="preserve">Task Board</w:t>
        </w:r>
      </w:hyperlink>
    </w:p>
    <w:p>
      <w:pPr>
        <w:pStyle w:val="ListParagraph"/>
        <w:numPr>
          <w:ilvl w:val="0"/>
          <w:numId w:val="1"/>
        </w:numPr>
      </w:pPr>
      <w:hyperlink r:id="rId103">
        <w:r>
          <w:rPr>
            <w:color w:val="1F4E79"/>
            <w:u w:val="single"/>
          </w:rPr>
          <w:t xml:space="preserve">website</w:t>
        </w:r>
      </w:hyperlink>
    </w:p>
    <w:p>
      <w:pPr>
        <w:pStyle w:val="ListParagraph"/>
        <w:numPr>
          <w:ilvl w:val="0"/>
          <w:numId w:val="1"/>
        </w:numPr>
      </w:pPr>
      <w:hyperlink r:id="rId104">
        <w:r>
          <w:rPr>
            <w:color w:val="1F4E79"/>
            <w:u w:val="single"/>
          </w:rPr>
          <w:t xml:space="preserve">AI Plugins</w:t>
        </w:r>
      </w:hyperlink>
    </w:p>
    <w:p>
      <w:pPr>
        <w:pStyle w:val="ListParagraph"/>
        <w:numPr>
          <w:ilvl w:val="0"/>
          <w:numId w:val="1"/>
        </w:numPr>
      </w:pPr>
      <w:hyperlink r:id="rId105">
        <w:r>
          <w:rPr>
            <w:color w:val="1F4E79"/>
            <w:u w:val="single"/>
          </w:rPr>
          <w:t xml:space="preserve">Open Source Software</w:t>
        </w:r>
      </w:hyperlink>
    </w:p>
    <w:p>
      <w:pPr>
        <w:pStyle w:val="ListParagraph"/>
        <w:numPr>
          <w:ilvl w:val="0"/>
          <w:numId w:val="1"/>
        </w:numPr>
      </w:pPr>
      <w:hyperlink r:id="rId106">
        <w:r>
          <w:rPr>
            <w:color w:val="1F4E79"/>
            <w:u w:val="single"/>
          </w:rPr>
          <w:t xml:space="preserve">wiki syntax</w:t>
        </w:r>
      </w:hyperlink>
    </w:p>
    <w:p>
      <w:pPr>
        <w:pStyle w:val="ListParagraph"/>
        <w:numPr>
          <w:ilvl w:val="0"/>
          <w:numId w:val="1"/>
        </w:numPr>
      </w:pPr>
      <w:hyperlink r:id="rId107">
        <w:r>
          <w:rPr>
            <w:color w:val="1F4E79"/>
            <w:u w:val="single"/>
          </w:rPr>
          <w:t xml:space="preserve">Error Log</w:t>
        </w:r>
      </w:hyperlink>
    </w:p>
    <w:p>
      <w:pPr>
        <w:pStyle w:val="Heading1"/>
      </w:pPr>
      <w:r>
        <w:t xml:space="preserve">Plugins</w:t>
      </w:r>
    </w:p>
    <w:p>
      <w:pPr>
        <w:pStyle w:val="CodeBlock"/>
      </w:pPr>
      <w:r>
        <w:rPr>
          <w:rFonts w:ascii="Consolas" w:hAnsi="Consolas"/>
          <w:sz w:val="18"/>
        </w:rPr>
        <w:t xml:space="preserve"/>
      </w:r>
    </w:p>
    <w:p>
      <w:pPr>
        <w:pStyle w:val="Heading1"/>
      </w:pPr>
      <w:r>
        <w:t xml:space="preserve">Templater</w:t>
      </w:r>
    </w:p>
    <w:p>
      <w:hyperlink r:id="rId108">
        <w:r>
          <w:rPr>
            <w:color w:val="1F4E79"/>
            <w:u w:val="single"/>
          </w:rPr>
          <w:t xml:space="preserve">templater tutorial</w:t>
        </w:r>
      </w:hyperlink>
    </w:p>
    <w:p>
      <w:pPr>
        <w:pStyle w:val="Heading1"/>
      </w:pPr>
      <w:r>
        <w:t xml:space="preserve">Community sync</w:t>
      </w:r>
    </w:p>
    <w:p>
      <w:pPr>
        <w:pStyle w:val="Heading2"/>
      </w:pPr>
      <w:r>
        <w:t xml:space="preserve">calendar</w:t>
      </w:r>
    </w:p>
    <w:p>
      <w:pPr>
        <w:pStyle w:val="Heading2"/>
      </w:pPr>
      <w:r>
        <w:t xml:space="preserve">kanban</w:t>
      </w:r>
    </w:p>
    <w:p>
      <w:r>
        <w:t xml:space="preserve">kanban is a file, not a reader. No ability to receive anything.  may need to modify java of plugin "kanban"
</w:t>
      </w:r>
      <w:hyperlink r:id="rId109">
        <w:r>
          <w:rPr>
            <w:color w:val="1F4E79"/>
            <w:u w:val="single"/>
          </w:rPr>
          <w:t xml:space="preserve">DUH IT Documentation</w:t>
        </w:r>
      </w:hyperlink>
    </w:p>
    <w:p>
      <w:pPr>
        <w:pStyle w:val="Heading1"/>
      </w:pPr>
      <w:r>
        <w:t xml:space="preserve">Ensuring stability</w:t>
      </w:r>
    </w:p>
    <w:p>
      <w:pPr>
        <w:pStyle w:val="Heading2"/>
      </w:pPr>
      <w:r>
        <w:rPr>
          <w:b/>
        </w:rPr>
        <w:t xml:space="preserve">1. Sync Settings Are Not Enabled Properly</w:t>
      </w:r>
    </w:p>
    <w:p>
      <w:pPr>
        <w:pStyle w:val="ListParagraph"/>
        <w:numPr>
          <w:ilvl w:val="0"/>
          <w:numId w:val="1"/>
        </w:numPr>
      </w:pPr>
      <w:r>
        <w:t xml:space="preserve">By default, Obsidian Sync does </w:t>
      </w:r>
      <w:r>
        <w:rPr>
          <w:b/>
        </w:rPr>
        <w:t xml:space="preserve">not</w:t>
      </w:r>
      <w:r>
        <w:t xml:space="preserve"> automatically sync community plugins or their settings. You must manually enable these options in the Sync settings for </w:t>
      </w:r>
      <w:r>
        <w:rPr>
          <w:b/>
        </w:rPr>
        <w:t xml:space="preserve">each device</w:t>
      </w:r>
      <w:r>
        <w:t xml:space="preserve">:</w:t>
      </w:r>
    </w:p>
    <w:p>
      <w:pPr>
        <w:pStyle w:val="ListParagraph"/>
        <w:numPr>
          <w:ilvl w:val="1"/>
          <w:numId w:val="1"/>
        </w:numPr>
      </w:pPr>
      <w:r>
        <w:rPr>
          <w:b/>
        </w:rPr>
        <w:t xml:space="preserve">Active community plugin list</w:t>
      </w:r>
      <w:r>
        <w:t xml:space="preserve">: Toggle this to sync which plugins are enabled/disabled.</w:t>
      </w:r>
    </w:p>
    <w:p>
      <w:pPr>
        <w:pStyle w:val="ListParagraph"/>
        <w:numPr>
          <w:ilvl w:val="1"/>
          <w:numId w:val="1"/>
        </w:numPr>
      </w:pPr>
      <w:r>
        <w:rPr>
          <w:b/>
        </w:rPr>
        <w:t xml:space="preserve">Installed community plugin list</w:t>
      </w:r>
      <w:r>
        <w:t xml:space="preserve">: Toggle this to sync the plugins themselves.</w:t>
      </w:r>
    </w:p>
    <w:p>
      <w:pPr>
        <w:pStyle w:val="ListParagraph"/>
        <w:numPr>
          <w:ilvl w:val="1"/>
          <w:numId w:val="1"/>
        </w:numPr>
      </w:pPr>
      <w:r>
        <w:rPr>
          <w:b/>
        </w:rPr>
        <w:t xml:space="preserve">Community plugin settings</w:t>
      </w:r>
      <w:r>
        <w:t xml:space="preserve">: Ensures plugin configurations (e.g., </w:t>
      </w:r>
      <w:r>
        <w:rPr>
          <w:rFonts w:ascii="Consolas" w:hAnsi="Consolas"/>
          <w:sz w:val="19"/>
        </w:rPr>
        <w:t xml:space="preserve">data.json</w:t>
      </w:r>
      <w:r>
        <w:t xml:space="preserve"> files) are synced 34.</w:t>
      </w:r>
    </w:p>
    <w:p>
      <w:pPr>
        <w:pStyle w:val="ListParagraph"/>
        <w:numPr>
          <w:ilvl w:val="0"/>
          <w:numId w:val="1"/>
        </w:numPr>
      </w:pPr>
      <w:r>
        <w:t xml:space="preserve">If these options are off on any device, plugins may appear missing or reset to defaults.</w:t>
      </w:r>
    </w:p>
    <w:p>
      <w:pPr>
        <w:pBdr>
          <w:bottom w:val="single" w:sz="6" w:space="1" w:color="A6A6A6"/>
        </w:pBdr>
      </w:pPr>
    </w:p>
    <w:p>
      <w:pPr>
        <w:pStyle w:val="Heading2"/>
      </w:pPr>
      <w:r>
        <w:rPr>
          <w:b/>
        </w:rPr>
        <w:t xml:space="preserve">2. Obsidian Needs a Restart After Syncing</w:t>
      </w:r>
    </w:p>
    <w:p>
      <w:pPr>
        <w:pStyle w:val="ListParagraph"/>
        <w:numPr>
          <w:ilvl w:val="0"/>
          <w:numId w:val="1"/>
        </w:numPr>
      </w:pPr>
      <w:r>
        <w:t xml:space="preserve">Plugin settings (e.g., </w:t>
      </w:r>
      <w:r>
        <w:rPr>
          <w:rFonts w:ascii="Consolas" w:hAnsi="Consolas"/>
          <w:sz w:val="19"/>
        </w:rPr>
        <w:t xml:space="preserve">data.json</w:t>
      </w:r>
      <w:r>
        <w:t xml:space="preserve">) are </w:t>
      </w:r>
      <w:r>
        <w:rPr>
          <w:b/>
        </w:rPr>
        <w:t xml:space="preserve">not loaded dynamically</w:t>
      </w:r>
      <w:r>
        <w:t xml:space="preserve"> while Obsidian is running. Even if files sync correctly, changes won’t take effect until you </w:t>
      </w:r>
      <w:r>
        <w:rPr>
          <w:b/>
        </w:rPr>
        <w:t xml:space="preserve">fully quit and restart Obsidian</w:t>
      </w:r>
      <w:r>
        <w:t xml:space="preserve"> on all devices 48.</w:t>
      </w:r>
    </w:p>
    <w:p>
      <w:pPr>
        <w:pStyle w:val="ListParagraph"/>
        <w:numPr>
          <w:ilvl w:val="0"/>
          <w:numId w:val="1"/>
        </w:numPr>
      </w:pPr>
      <w:r>
        <w:rPr>
          <w:b/>
        </w:rPr>
        <w:t xml:space="preserve">Common mistake</w:t>
      </w:r>
      <w:r>
        <w:t xml:space="preserve">: Users assume sync failed because settings don’t appear immediately, leading them to manually reconfigure plugins. This overwrites the synced settings and causes conflicts 4.</w:t>
      </w:r>
    </w:p>
    <w:p>
      <w:pPr>
        <w:pBdr>
          <w:bottom w:val="single" w:sz="6" w:space="1" w:color="A6A6A6"/>
        </w:pBdr>
      </w:pPr>
    </w:p>
    <w:p>
      <w:pPr>
        <w:pStyle w:val="Heading2"/>
      </w:pPr>
      <w:r>
        <w:rPr>
          <w:b/>
        </w:rPr>
        <w:t xml:space="preserve">3. Race Conditions or Sync Order Issues</w:t>
      </w:r>
    </w:p>
    <w:p>
      <w:pPr>
        <w:pStyle w:val="ListParagraph"/>
        <w:numPr>
          <w:ilvl w:val="0"/>
          <w:numId w:val="1"/>
        </w:numPr>
      </w:pPr>
      <w:r>
        <w:t xml:space="preserve">If you enable sync on a new device </w:t>
      </w:r>
      <w:r>
        <w:rPr>
          <w:b/>
        </w:rPr>
        <w:t xml:space="preserve">after</w:t>
      </w:r>
      <w:r>
        <w:t xml:space="preserve"> modifying plugins on another, the new device might upload its default (empty) settings first, overwriting the remote vault. This can delete plugin configurations or disable plugins 12.</w:t>
      </w:r>
    </w:p>
    <w:p>
      <w:pPr>
        <w:pStyle w:val="ListParagraph"/>
        <w:numPr>
          <w:ilvl w:val="0"/>
          <w:numId w:val="1"/>
        </w:numPr>
      </w:pPr>
      <w:r>
        <w:rPr>
          <w:b/>
        </w:rPr>
        <w:t xml:space="preserve">Solution</w:t>
      </w:r>
      <w:r>
        <w:t xml:space="preserve">:</w:t>
      </w:r>
    </w:p>
    <w:p>
      <w:pPr>
        <w:pStyle w:val="ListParagraph"/>
        <w:numPr>
          <w:ilvl w:val="1"/>
          <w:numId w:val="2"/>
        </w:numPr>
      </w:pPr>
      <w:r>
        <w:t xml:space="preserve">Ensure the primary device (with correct settings) is fully synced first.</w:t>
      </w:r>
    </w:p>
    <w:p>
      <w:pPr>
        <w:pStyle w:val="ListParagraph"/>
        <w:numPr>
          <w:ilvl w:val="1"/>
          <w:numId w:val="2"/>
        </w:numPr>
      </w:pPr>
      <w:r>
        <w:t xml:space="preserve">On the new device, enable sync options </w:t>
      </w:r>
      <w:r>
        <w:rPr>
          <w:b/>
        </w:rPr>
        <w:t xml:space="preserve">before</w:t>
      </w:r>
      <w:r>
        <w:t xml:space="preserve"> opening the vault, then wait for a full sync before making changes.</w:t>
      </w:r>
    </w:p>
    <w:p>
      <w:pPr>
        <w:pBdr>
          <w:bottom w:val="single" w:sz="6" w:space="1" w:color="A6A6A6"/>
        </w:pBdr>
      </w:pPr>
    </w:p>
    <w:p>
      <w:pPr>
        <w:pStyle w:val="Heading2"/>
      </w:pPr>
      <w:r>
        <w:rPr>
          <w:b/>
        </w:rPr>
        <w:t xml:space="preserve">4. Plugin-Specific Compatibility Issues</w:t>
      </w:r>
    </w:p>
    <w:p>
      <w:pPr>
        <w:pStyle w:val="ListParagraph"/>
        <w:numPr>
          <w:ilvl w:val="0"/>
          <w:numId w:val="1"/>
        </w:numPr>
      </w:pPr>
      <w:r>
        <w:t xml:space="preserve">Some plugins (e.g., QuickAdd, Tasks) have reported sync conflicts where settings are lost or plugins are disabled during sync. This may stem from how the plugin stores data or handles file locks 47.</w:t>
      </w:r>
    </w:p>
    <w:p>
      <w:pPr>
        <w:pStyle w:val="ListParagraph"/>
        <w:numPr>
          <w:ilvl w:val="0"/>
          <w:numId w:val="1"/>
        </w:numPr>
      </w:pPr>
      <w:r>
        <w:rPr>
          <w:b/>
        </w:rPr>
        <w:t xml:space="preserve">Workaround</w:t>
      </w:r>
      <w:r>
        <w:t xml:space="preserve">:</w:t>
      </w:r>
    </w:p>
    <w:p>
      <w:pPr>
        <w:pStyle w:val="ListParagraph"/>
        <w:numPr>
          <w:ilvl w:val="1"/>
          <w:numId w:val="1"/>
        </w:numPr>
      </w:pPr>
      <w:r>
        <w:t xml:space="preserve">Backup plugin settings (e.g., </w:t>
      </w:r>
      <w:r>
        <w:rPr>
          <w:rFonts w:ascii="Consolas" w:hAnsi="Consolas"/>
          <w:sz w:val="19"/>
        </w:rPr>
        <w:t xml:space="preserve">.obsidian/plugins/plugin-name/data.json</w:t>
      </w:r>
      <w:r>
        <w:t xml:space="preserve">) before syncing.</w:t>
      </w:r>
    </w:p>
    <w:p>
      <w:pPr>
        <w:pStyle w:val="ListParagraph"/>
        <w:numPr>
          <w:ilvl w:val="1"/>
          <w:numId w:val="1"/>
        </w:numPr>
      </w:pPr>
      <w:r>
        <w:t xml:space="preserve">Test with simpler plugins to isolate the issue.</w:t>
      </w:r>
    </w:p>
    <w:p>
      <w:pPr>
        <w:pBdr>
          <w:bottom w:val="single" w:sz="6" w:space="1" w:color="A6A6A6"/>
        </w:pBdr>
      </w:pPr>
    </w:p>
    <w:p>
      <w:pPr>
        <w:pStyle w:val="Heading2"/>
      </w:pPr>
      <w:r>
        <w:rPr>
          <w:b/>
        </w:rPr>
        <w:t xml:space="preserve">5. Sync Logs and Troubleshooting Steps</w:t>
      </w:r>
    </w:p>
    <w:p>
      <w:pPr>
        <w:pStyle w:val="ListParagraph"/>
        <w:numPr>
          <w:ilvl w:val="0"/>
          <w:numId w:val="1"/>
        </w:numPr>
      </w:pPr>
      <w:r>
        <w:t xml:space="preserve">Check the </w:t>
      </w:r>
      <w:r>
        <w:rPr>
          <w:b/>
        </w:rPr>
        <w:t xml:space="preserve">Sync Log</w:t>
      </w:r>
      <w:r>
        <w:t xml:space="preserve"> (Settings &gt; Sync &gt; Status) to confirm if plugin files (e.g., </w:t>
      </w:r>
      <w:r>
        <w:rPr>
          <w:rFonts w:ascii="Consolas" w:hAnsi="Consolas"/>
          <w:sz w:val="19"/>
        </w:rPr>
        <w:t xml:space="preserve">community-plugins.json</w:t>
      </w:r>
      <w:r>
        <w:t xml:space="preserve">, </w:t>
      </w:r>
      <w:r>
        <w:rPr>
          <w:rFonts w:ascii="Consolas" w:hAnsi="Consolas"/>
          <w:sz w:val="19"/>
        </w:rPr>
        <w:t xml:space="preserve">data.json</w:t>
      </w:r>
      <w:r>
        <w:t xml:space="preserve">) are being uploaded/downloaded 5.</w:t>
      </w:r>
    </w:p>
    <w:p>
      <w:pPr>
        <w:pStyle w:val="ListParagraph"/>
        <w:numPr>
          <w:ilvl w:val="0"/>
          <w:numId w:val="1"/>
        </w:numPr>
      </w:pPr>
      <w:r>
        <w:rPr>
          <w:b/>
        </w:rPr>
        <w:t xml:space="preserve">Steps to fix</w:t>
      </w:r>
      <w:r>
        <w:t xml:space="preserve">:</w:t>
      </w:r>
    </w:p>
    <w:p>
      <w:pPr>
        <w:pStyle w:val="ListParagraph"/>
        <w:numPr>
          <w:ilvl w:val="1"/>
          <w:numId w:val="2"/>
        </w:numPr>
      </w:pPr>
      <w:r>
        <w:t xml:space="preserve">Toggle sync settings off/on and restart Obsidian.</w:t>
      </w:r>
    </w:p>
    <w:p>
      <w:pPr>
        <w:pStyle w:val="ListParagraph"/>
        <w:numPr>
          <w:ilvl w:val="1"/>
          <w:numId w:val="2"/>
        </w:numPr>
      </w:pPr>
      <w:r>
        <w:t xml:space="preserve">Manually trigger a sync and wait for "Fully Synced" status.</w:t>
      </w:r>
    </w:p>
    <w:p>
      <w:pPr>
        <w:pStyle w:val="ListParagraph"/>
        <w:numPr>
          <w:ilvl w:val="1"/>
          <w:numId w:val="2"/>
        </w:numPr>
      </w:pPr>
      <w:r>
        <w:t xml:space="preserve">Verify the </w:t>
      </w:r>
      <w:r>
        <w:rPr>
          <w:rFonts w:ascii="Consolas" w:hAnsi="Consolas"/>
          <w:sz w:val="19"/>
        </w:rPr>
        <w:t xml:space="preserve">.obsidian</w:t>
      </w:r>
      <w:r>
        <w:t xml:space="preserve"> folder structure matches across devices 8.</w:t>
      </w:r>
    </w:p>
    <w:p>
      <w:pPr>
        <w:pStyle w:val="Heading1"/>
      </w:pPr>
      <w:r>
        <w:t xml:space="preserve">Formatting</w:t>
      </w:r>
    </w:p>
    <w:p>
      <w:pPr>
        <w:pStyle w:val="Heading2"/>
      </w:pPr>
      <w:r>
        <w:rPr>
          <w:b/>
        </w:rPr>
        <w:t xml:space="preserve">1. Sync Settings Are Not Enabled Properly</w:t>
      </w:r>
    </w:p>
    <w:p>
      <w:pPr>
        <w:pStyle w:val="ListParagraph"/>
        <w:numPr>
          <w:ilvl w:val="0"/>
          <w:numId w:val="1"/>
        </w:numPr>
      </w:pPr>
      <w:r>
        <w:t xml:space="preserve">By default, Obsidian Sync does </w:t>
      </w:r>
      <w:r>
        <w:rPr>
          <w:b/>
        </w:rPr>
        <w:t xml:space="preserve">not</w:t>
      </w:r>
      <w:r>
        <w:t xml:space="preserve"> automatically sync community plugins or their settings. You must manually enable these options in the Sync settings for </w:t>
      </w:r>
      <w:r>
        <w:rPr>
          <w:b/>
        </w:rPr>
        <w:t xml:space="preserve">each device</w:t>
      </w:r>
      <w:r>
        <w:t xml:space="preserve">:</w:t>
      </w:r>
    </w:p>
    <w:p>
      <w:pPr>
        <w:pStyle w:val="ListParagraph"/>
        <w:numPr>
          <w:ilvl w:val="1"/>
          <w:numId w:val="1"/>
        </w:numPr>
      </w:pPr>
      <w:r>
        <w:rPr>
          <w:b/>
        </w:rPr>
        <w:t xml:space="preserve">Active community plugin list</w:t>
      </w:r>
      <w:r>
        <w:t xml:space="preserve">: Toggle this to sync which plugins are enabled/disabled.</w:t>
      </w:r>
    </w:p>
    <w:p>
      <w:pPr>
        <w:pStyle w:val="ListParagraph"/>
        <w:numPr>
          <w:ilvl w:val="1"/>
          <w:numId w:val="1"/>
        </w:numPr>
      </w:pPr>
      <w:r>
        <w:rPr>
          <w:b/>
        </w:rPr>
        <w:t xml:space="preserve">Installed community plugin list</w:t>
      </w:r>
      <w:r>
        <w:t xml:space="preserve">: Toggle this to sync the plugins themselves.</w:t>
      </w:r>
    </w:p>
    <w:p>
      <w:pPr>
        <w:pStyle w:val="ListParagraph"/>
        <w:numPr>
          <w:ilvl w:val="1"/>
          <w:numId w:val="1"/>
        </w:numPr>
      </w:pPr>
      <w:r>
        <w:rPr>
          <w:b/>
        </w:rPr>
        <w:t xml:space="preserve">Community plugin settings</w:t>
      </w:r>
      <w:r>
        <w:t xml:space="preserve">: Ensures plugin configurations (e.g., </w:t>
      </w:r>
      <w:r>
        <w:rPr>
          <w:rFonts w:ascii="Consolas" w:hAnsi="Consolas"/>
          <w:sz w:val="19"/>
        </w:rPr>
        <w:t xml:space="preserve">data.json</w:t>
      </w:r>
      <w:r>
        <w:t xml:space="preserve"> files) are synced 34.</w:t>
      </w:r>
    </w:p>
    <w:p>
      <w:pPr>
        <w:pStyle w:val="ListParagraph"/>
        <w:numPr>
          <w:ilvl w:val="0"/>
          <w:numId w:val="1"/>
        </w:numPr>
      </w:pPr>
      <w:r>
        <w:t xml:space="preserve">If these options are off on any device, plugins may appear missing or reset to defaults.</w:t>
      </w:r>
    </w:p>
    <w:p>
      <w:pPr>
        <w:pBdr>
          <w:bottom w:val="single" w:sz="6" w:space="1" w:color="A6A6A6"/>
        </w:pBdr>
      </w:pPr>
    </w:p>
    <w:p>
      <w:pPr>
        <w:pStyle w:val="Heading2"/>
      </w:pPr>
      <w:r>
        <w:rPr>
          <w:b/>
        </w:rPr>
        <w:t xml:space="preserve">2. Obsidian Needs a Restart After Syncing</w:t>
      </w:r>
    </w:p>
    <w:p>
      <w:pPr>
        <w:pStyle w:val="ListParagraph"/>
        <w:numPr>
          <w:ilvl w:val="0"/>
          <w:numId w:val="1"/>
        </w:numPr>
      </w:pPr>
      <w:r>
        <w:t xml:space="preserve">Plugin settings (e.g., </w:t>
      </w:r>
      <w:r>
        <w:rPr>
          <w:rFonts w:ascii="Consolas" w:hAnsi="Consolas"/>
          <w:sz w:val="19"/>
        </w:rPr>
        <w:t xml:space="preserve">data.json</w:t>
      </w:r>
      <w:r>
        <w:t xml:space="preserve">) are </w:t>
      </w:r>
      <w:r>
        <w:rPr>
          <w:b/>
        </w:rPr>
        <w:t xml:space="preserve">not loaded dynamically</w:t>
      </w:r>
      <w:r>
        <w:t xml:space="preserve"> while Obsidian is running. Even if files sync correctly, changes won’t take effect until you </w:t>
      </w:r>
      <w:r>
        <w:rPr>
          <w:b/>
        </w:rPr>
        <w:t xml:space="preserve">fully quit and restart Obsidian</w:t>
      </w:r>
      <w:r>
        <w:t xml:space="preserve"> on all devices 48.</w:t>
      </w:r>
    </w:p>
    <w:p>
      <w:pPr>
        <w:pStyle w:val="ListParagraph"/>
        <w:numPr>
          <w:ilvl w:val="0"/>
          <w:numId w:val="1"/>
        </w:numPr>
      </w:pPr>
      <w:r>
        <w:rPr>
          <w:b/>
        </w:rPr>
        <w:t xml:space="preserve">Common mistake</w:t>
      </w:r>
      <w:r>
        <w:t xml:space="preserve">: Users assume sync failed because settings don’t appear immediately, leading them to manually reconfigure plugins. This overwrites the synced settings and causes conflicts 4.</w:t>
      </w:r>
    </w:p>
    <w:p>
      <w:pPr>
        <w:pBdr>
          <w:bottom w:val="single" w:sz="6" w:space="1" w:color="A6A6A6"/>
        </w:pBdr>
      </w:pPr>
    </w:p>
    <w:p>
      <w:pPr>
        <w:pStyle w:val="Heading3"/>
      </w:pPr>
      <w:r>
        <w:rPr>
          <w:b/>
        </w:rPr>
        <w:t xml:space="preserve">3. Race Conditions or Sync Order Issues</w:t>
      </w:r>
    </w:p>
    <w:p>
      <w:pPr>
        <w:pStyle w:val="ListParagraph"/>
        <w:numPr>
          <w:ilvl w:val="0"/>
          <w:numId w:val="1"/>
        </w:numPr>
      </w:pPr>
      <w:r>
        <w:t xml:space="preserve">If you enable sync on a new device </w:t>
      </w:r>
      <w:r>
        <w:rPr>
          <w:b/>
        </w:rPr>
        <w:t xml:space="preserve">after</w:t>
      </w:r>
      <w:r>
        <w:t xml:space="preserve"> modifying plugins on another, the new device might upload its default (empty) settings first, overwriting the remote vault. This can delete plugin configurations or disable plugins 12.</w:t>
      </w:r>
    </w:p>
    <w:p>
      <w:pPr>
        <w:pStyle w:val="ListParagraph"/>
        <w:numPr>
          <w:ilvl w:val="0"/>
          <w:numId w:val="1"/>
        </w:numPr>
      </w:pPr>
      <w:r>
        <w:rPr>
          <w:b/>
        </w:rPr>
        <w:t xml:space="preserve">Solution</w:t>
      </w:r>
      <w:r>
        <w:t xml:space="preserve">:</w:t>
      </w:r>
    </w:p>
    <w:p>
      <w:pPr>
        <w:pStyle w:val="ListParagraph"/>
        <w:numPr>
          <w:ilvl w:val="1"/>
          <w:numId w:val="2"/>
        </w:numPr>
      </w:pPr>
      <w:r>
        <w:t xml:space="preserve">Ensure the primary device (with correct settings) is fully synced first.</w:t>
      </w:r>
    </w:p>
    <w:p>
      <w:pPr>
        <w:pStyle w:val="ListParagraph"/>
        <w:numPr>
          <w:ilvl w:val="1"/>
          <w:numId w:val="2"/>
        </w:numPr>
      </w:pPr>
      <w:r>
        <w:t xml:space="preserve">On the new device, enable sync options </w:t>
      </w:r>
      <w:r>
        <w:rPr>
          <w:b/>
        </w:rPr>
        <w:t xml:space="preserve">before</w:t>
      </w:r>
      <w:r>
        <w:t xml:space="preserve"> opening the vault, then wait for a full sync before making changes.</w:t>
      </w:r>
    </w:p>
    <w:p>
      <w:pPr>
        <w:pBdr>
          <w:bottom w:val="single" w:sz="6" w:space="1" w:color="A6A6A6"/>
        </w:pBdr>
      </w:pPr>
    </w:p>
    <w:p>
      <w:pPr>
        <w:pStyle w:val="Heading3"/>
      </w:pPr>
      <w:r>
        <w:rPr>
          <w:b/>
        </w:rPr>
        <w:t xml:space="preserve">4. Plugin-Specific Compatibility Issues</w:t>
      </w:r>
    </w:p>
    <w:p>
      <w:pPr>
        <w:pStyle w:val="ListParagraph"/>
        <w:numPr>
          <w:ilvl w:val="0"/>
          <w:numId w:val="1"/>
        </w:numPr>
      </w:pPr>
      <w:r>
        <w:t xml:space="preserve">Some plugins (e.g., QuickAdd, Tasks) have reported sync conflicts where settings are lost or plugins are disabled during sync. This may stem from how the plugin stores data or handles file locks 47.</w:t>
      </w:r>
    </w:p>
    <w:p>
      <w:pPr>
        <w:pStyle w:val="ListParagraph"/>
        <w:numPr>
          <w:ilvl w:val="0"/>
          <w:numId w:val="1"/>
        </w:numPr>
      </w:pPr>
      <w:r>
        <w:rPr>
          <w:b/>
        </w:rPr>
        <w:t xml:space="preserve">Workaround</w:t>
      </w:r>
      <w:r>
        <w:t xml:space="preserve">:</w:t>
      </w:r>
    </w:p>
    <w:p>
      <w:pPr>
        <w:pStyle w:val="ListParagraph"/>
        <w:numPr>
          <w:ilvl w:val="1"/>
          <w:numId w:val="1"/>
        </w:numPr>
      </w:pPr>
      <w:r>
        <w:t xml:space="preserve">Backup plugin settings (e.g., </w:t>
      </w:r>
      <w:r>
        <w:rPr>
          <w:rFonts w:ascii="Consolas" w:hAnsi="Consolas"/>
          <w:sz w:val="19"/>
        </w:rPr>
        <w:t xml:space="preserve">.obsidian/plugins/plugin-name/data.json</w:t>
      </w:r>
      <w:r>
        <w:t xml:space="preserve">) before syncing.</w:t>
      </w:r>
    </w:p>
    <w:p>
      <w:pPr>
        <w:pStyle w:val="ListParagraph"/>
        <w:numPr>
          <w:ilvl w:val="1"/>
          <w:numId w:val="1"/>
        </w:numPr>
      </w:pPr>
      <w:r>
        <w:t xml:space="preserve">Test with simpler plugins to isolate the issue.</w:t>
      </w:r>
    </w:p>
    <w:p>
      <w:pPr>
        <w:pBdr>
          <w:bottom w:val="single" w:sz="6" w:space="1" w:color="A6A6A6"/>
        </w:pBdr>
      </w:pPr>
    </w:p>
    <w:p>
      <w:pPr>
        <w:pStyle w:val="Heading3"/>
      </w:pPr>
      <w:r>
        <w:rPr>
          <w:b/>
        </w:rPr>
        <w:t xml:space="preserve">5. Sync Logs and Troubleshooting Steps</w:t>
      </w:r>
    </w:p>
    <w:p>
      <w:pPr>
        <w:pStyle w:val="ListParagraph"/>
        <w:numPr>
          <w:ilvl w:val="0"/>
          <w:numId w:val="1"/>
        </w:numPr>
      </w:pPr>
      <w:r>
        <w:t xml:space="preserve">Check the </w:t>
      </w:r>
      <w:r>
        <w:rPr>
          <w:b/>
        </w:rPr>
        <w:t xml:space="preserve">Sync Log</w:t>
      </w:r>
      <w:r>
        <w:t xml:space="preserve"> (Settings &gt; Sync &gt; Status) to confirm if plugin files (e.g., </w:t>
      </w:r>
      <w:r>
        <w:rPr>
          <w:rFonts w:ascii="Consolas" w:hAnsi="Consolas"/>
          <w:sz w:val="19"/>
        </w:rPr>
        <w:t xml:space="preserve">community-plugins.json</w:t>
      </w:r>
      <w:r>
        <w:t xml:space="preserve">, </w:t>
      </w:r>
      <w:r>
        <w:rPr>
          <w:rFonts w:ascii="Consolas" w:hAnsi="Consolas"/>
          <w:sz w:val="19"/>
        </w:rPr>
        <w:t xml:space="preserve">data.json</w:t>
      </w:r>
      <w:r>
        <w:t xml:space="preserve">) are being uploaded/downloaded 5.</w:t>
      </w:r>
    </w:p>
    <w:p>
      <w:pPr>
        <w:pStyle w:val="ListParagraph"/>
        <w:numPr>
          <w:ilvl w:val="0"/>
          <w:numId w:val="1"/>
        </w:numPr>
      </w:pPr>
      <w:r>
        <w:rPr>
          <w:b/>
        </w:rPr>
        <w:t xml:space="preserve">Steps to fix</w:t>
      </w:r>
      <w:r>
        <w:t xml:space="preserve">:</w:t>
      </w:r>
    </w:p>
    <w:p>
      <w:pPr>
        <w:pStyle w:val="ListParagraph"/>
        <w:numPr>
          <w:ilvl w:val="1"/>
          <w:numId w:val="2"/>
        </w:numPr>
      </w:pPr>
      <w:r>
        <w:t xml:space="preserve">Toggle sync settings off/on and restart Obsidian.</w:t>
      </w:r>
    </w:p>
    <w:p>
      <w:pPr>
        <w:pStyle w:val="ListParagraph"/>
        <w:numPr>
          <w:ilvl w:val="1"/>
          <w:numId w:val="2"/>
        </w:numPr>
      </w:pPr>
      <w:r>
        <w:t xml:space="preserve">Manually trigger a sync and wait for "Fully Synced" status.</w:t>
      </w:r>
    </w:p>
    <w:p>
      <w:pPr>
        <w:pStyle w:val="ListParagraph"/>
        <w:numPr>
          <w:ilvl w:val="1"/>
          <w:numId w:val="2"/>
        </w:numPr>
      </w:pPr>
      <w:r>
        <w:t xml:space="preserve">Verify the </w:t>
      </w:r>
      <w:r>
        <w:rPr>
          <w:rFonts w:ascii="Consolas" w:hAnsi="Consolas"/>
          <w:sz w:val="19"/>
        </w:rPr>
        <w:t xml:space="preserve">.obsidian</w:t>
      </w:r>
      <w:r>
        <w:t xml:space="preserve"> folder structure matches across devices 8.</w:t>
      </w:r>
    </w:p>
    <w:p>
      <w:pPr>
        <w:pBdr>
          <w:bottom w:val="single" w:sz="6" w:space="1" w:color="A6A6A6"/>
        </w:pBdr>
      </w:pPr>
    </w:p>
    <w:p>
      <w:pPr>
        <w:pStyle w:val="Heading3"/>
      </w:pPr>
      <w:r>
        <w:rPr>
          <w:b/>
        </w:rPr>
        <w:t xml:space="preserve">Alternative Sync Methods</w:t>
      </w:r>
    </w:p>
    <w:p>
      <w:r>
        <w:t xml:space="preserve">If issues persist, consider:</w:t>
      </w:r>
    </w:p>
    <w:p>
      <w:pPr>
        <w:pStyle w:val="ListParagraph"/>
        <w:numPr>
          <w:ilvl w:val="0"/>
          <w:numId w:val="1"/>
        </w:numPr>
      </w:pPr>
      <w:r>
        <w:rPr>
          <w:b/>
        </w:rPr>
        <w:t xml:space="preserve">iCloud/Git/Syncthing</w:t>
      </w:r>
      <w:r>
        <w:t xml:space="preserve">: These may handle plugin files more reliably for some users, though they lack Obsidian Sync’s integration 9.</w:t>
      </w:r>
    </w:p>
    <w:p>
      <w:pPr>
        <w:pStyle w:val="ListParagraph"/>
        <w:numPr>
          <w:ilvl w:val="0"/>
          <w:numId w:val="1"/>
        </w:numPr>
      </w:pPr>
      <w:r>
        <w:rPr>
          <w:b/>
        </w:rPr>
        <w:t xml:space="preserve">Manual backups</w:t>
      </w:r>
      <w:r>
        <w:t xml:space="preserve">: Periodically copy the </w:t>
      </w:r>
      <w:r>
        <w:rPr>
          <w:rFonts w:ascii="Consolas" w:hAnsi="Consolas"/>
          <w:sz w:val="19"/>
        </w:rPr>
        <w:t xml:space="preserve">.obsidian</w:t>
      </w:r>
      <w:r>
        <w:t xml:space="preserve"> folder to avoid data loss 5.</w:t>
      </w:r>
    </w:p>
    <w:p>
      <w:pPr>
        <w:pStyle w:val="Heading1"/>
      </w:pPr>
      <w:r>
        <w:t xml:space="preserve">Google Calendar</w:t>
      </w:r>
    </w:p>
    <w:p>
      <w:pPr>
        <w:pStyle w:val="Heading1"/>
      </w:pPr>
      <w:r>
        <w:t xml:space="preserve">Markdown</w:t>
      </w:r>
    </w:p>
    <w:p>
      <w:pPr>
        <w:pStyle w:val="Heading1"/>
      </w:pPr>
      <w:r>
        <w:t xml:space="preserve">Sql</w:t>
      </w:r>
    </w:p>
    <w:p>
      <w:pPr>
        <w:pStyle w:val="Heading1"/>
      </w:pPr>
      <w:r>
        <w:t xml:space="preserve">Ai</w:t>
      </w:r>
    </w:p>
    <w:p>
      <w:r>
        <w:t xml:space="preserve">#ryan</w:t>
      </w:r>
    </w:p>
    <w:p>
      <w:pPr>
        <w:pStyle w:val="Heading2"/>
      </w:pPr>
      <w:r>
        <w:rPr>
          <w:b/>
        </w:rPr>
        <w:t xml:space="preserve">1. AI-Powered Note Organization &amp; Auto-Filing</w:t>
      </w:r>
    </w:p>
    <w:p>
      <w:pPr>
        <w:pStyle w:val="Heading3"/>
      </w:pPr>
      <w:r>
        <w:rPr>
          <w:b/>
        </w:rPr>
        <w:t xml:space="preserve">A. Obsidian Plugins with AI Features</w:t>
      </w:r>
    </w:p>
    <w:p>
      <w:pPr>
        <w:pStyle w:val="ListParagraph"/>
        <w:numPr>
          <w:ilvl w:val="0"/>
          <w:numId w:val="2"/>
        </w:numPr>
      </w:pPr>
      <w:r>
        <w:rPr>
          <w:b/>
        </w:rPr>
        <w:t xml:space="preserve">Smart Connections</w:t>
      </w:r>
      <w:r>
        <w:t xml:space="preserve"> (</w:t>
      </w:r>
      <w:hyperlink r:id="rId110">
        <w:r>
          <w:rPr>
            <w:color w:val="1F4E79"/>
            <w:u w:val="single"/>
          </w:rPr>
          <w:t xml:space="preserve">GitHub</w:t>
        </w:r>
      </w:hyperlink>
      <w:r>
        <w:t xml:space="preserve">)</w:t>
      </w:r>
    </w:p>
    <w:p>
      <w:pPr>
        <w:pStyle w:val="ListParagraph"/>
        <w:numPr>
          <w:ilvl w:val="1"/>
          <w:numId w:val="1"/>
        </w:numPr>
      </w:pPr>
      <w:r>
        <w:t xml:space="preserve">Uses embeddings (like OpenAI) to suggest related notes and improve linking.</w:t>
      </w:r>
    </w:p>
    <w:p>
      <w:pPr>
        <w:pStyle w:val="ListParagraph"/>
        <w:numPr>
          <w:ilvl w:val="1"/>
          <w:numId w:val="1"/>
        </w:numPr>
      </w:pPr>
      <w:r>
        <w:t xml:space="preserve">Helps in discovering where a note should be filed based on semantic similarity.</w:t>
      </w:r>
    </w:p>
    <w:p>
      <w:pPr>
        <w:pStyle w:val="ListParagraph"/>
        <w:numPr>
          <w:ilvl w:val="0"/>
          <w:numId w:val="2"/>
        </w:numPr>
      </w:pPr>
      <w:r>
        <w:rPr>
          <w:b/>
        </w:rPr>
        <w:t xml:space="preserve">Text Generator</w:t>
      </w:r>
      <w:r>
        <w:t xml:space="preserve"> (</w:t>
      </w:r>
      <w:hyperlink r:id="rId111">
        <w:r>
          <w:rPr>
            <w:color w:val="1F4E79"/>
            <w:u w:val="single"/>
          </w:rPr>
          <w:t xml:space="preserve">GitHub</w:t>
        </w:r>
      </w:hyperlink>
      <w:r>
        <w:t xml:space="preserve">)</w:t>
      </w:r>
    </w:p>
    <w:p>
      <w:pPr>
        <w:pStyle w:val="ListParagraph"/>
        <w:numPr>
          <w:ilvl w:val="1"/>
          <w:numId w:val="1"/>
        </w:numPr>
      </w:pPr>
      <w:r>
        <w:t xml:space="preserve">Integrates with OpenAI to generate content, summaries, and even suggest better note structures.</w:t>
      </w:r>
    </w:p>
    <w:p>
      <w:pPr>
        <w:pStyle w:val="ListParagraph"/>
        <w:numPr>
          <w:ilvl w:val="1"/>
          <w:numId w:val="1"/>
        </w:numPr>
      </w:pPr>
      <w:r>
        <w:t xml:space="preserve">Can help in auto-filing by analyzing note content.</w:t>
      </w:r>
    </w:p>
    <w:p>
      <w:pPr>
        <w:pStyle w:val="ListParagraph"/>
        <w:numPr>
          <w:ilvl w:val="0"/>
          <w:numId w:val="2"/>
        </w:numPr>
      </w:pPr>
      <w:r>
        <w:rPr>
          <w:b/>
        </w:rPr>
        <w:t xml:space="preserve">Templater</w:t>
      </w:r>
      <w:r>
        <w:t xml:space="preserve"> (</w:t>
      </w:r>
      <w:hyperlink r:id="rId112">
        <w:r>
          <w:rPr>
            <w:color w:val="1F4E79"/>
            <w:u w:val="single"/>
          </w:rPr>
          <w:t xml:space="preserve">GitHub</w:t>
        </w:r>
      </w:hyperlink>
      <w:r>
        <w:t xml:space="preserve">) (Not AI, but powerful)</w:t>
      </w:r>
    </w:p>
    <w:p>
      <w:pPr>
        <w:pStyle w:val="ListParagraph"/>
        <w:numPr>
          <w:ilvl w:val="1"/>
          <w:numId w:val="1"/>
        </w:numPr>
      </w:pPr>
      <w:r>
        <w:t xml:space="preserve">Allows dynamic template generation with metadata, which can be combined with AI tools.</w:t>
      </w:r>
    </w:p>
    <w:p>
      <w:pPr>
        <w:pStyle w:val="ListParagraph"/>
        <w:numPr>
          <w:ilvl w:val="0"/>
          <w:numId w:val="2"/>
        </w:numPr>
      </w:pPr>
      <w:r>
        <w:rPr>
          <w:b/>
        </w:rPr>
        <w:t xml:space="preserve">Linter</w:t>
      </w:r>
      <w:r>
        <w:t xml:space="preserve"> (</w:t>
      </w:r>
      <w:hyperlink r:id="rId113">
        <w:r>
          <w:rPr>
            <w:color w:val="1F4E79"/>
            <w:u w:val="single"/>
          </w:rPr>
          <w:t xml:space="preserve">GitHub</w:t>
        </w:r>
      </w:hyperlink>
      <w:r>
        <w:t xml:space="preserve">)</w:t>
      </w:r>
    </w:p>
    <w:p>
      <w:pPr>
        <w:pStyle w:val="ListParagraph"/>
        <w:numPr>
          <w:ilvl w:val="1"/>
          <w:numId w:val="1"/>
        </w:numPr>
      </w:pPr>
      <w:r>
        <w:t xml:space="preserve">Helps enforce consistent structure in notes, making AI classification easier.</w:t>
      </w:r>
    </w:p>
    <w:p>
      <w:pPr>
        <w:pStyle w:val="ListParagraph"/>
        <w:numPr>
          <w:ilvl w:val="0"/>
          <w:numId w:val="2"/>
        </w:numPr>
      </w:pPr>
      <w:r>
        <w:rPr>
          <w:b/>
        </w:rPr>
        <w:t xml:space="preserve">QuickAdd</w:t>
      </w:r>
      <w:r>
        <w:t xml:space="preserve"> (</w:t>
      </w:r>
      <w:hyperlink r:id="rId114">
        <w:r>
          <w:rPr>
            <w:color w:val="1F4E79"/>
            <w:u w:val="single"/>
          </w:rPr>
          <w:t xml:space="preserve">GitHub</w:t>
        </w:r>
      </w:hyperlink>
      <w:r>
        <w:t xml:space="preserve">)</w:t>
      </w:r>
    </w:p>
    <w:p>
      <w:pPr>
        <w:pStyle w:val="ListParagraph"/>
        <w:numPr>
          <w:ilvl w:val="1"/>
          <w:numId w:val="1"/>
        </w:numPr>
      </w:pPr>
      <w:r>
        <w:t xml:space="preserve">Can automate note creation and filing based on rules (can be combined with AI).</w:t>
      </w:r>
    </w:p>
    <w:p>
      <w:pPr>
        <w:pBdr>
          <w:bottom w:val="single" w:sz="6" w:space="1" w:color="A6A6A6"/>
        </w:pBdr>
      </w:pPr>
    </w:p>
    <w:p>
      <w:pPr>
        <w:pStyle w:val="Heading3"/>
      </w:pPr>
      <w:r>
        <w:rPr>
          <w:b/>
        </w:rPr>
        <w:t xml:space="preserve">B. External AI Tools for Auto-Filing</w:t>
      </w:r>
    </w:p>
    <w:p>
      <w:pPr>
        <w:pStyle w:val="ListParagraph"/>
        <w:numPr>
          <w:ilvl w:val="0"/>
          <w:numId w:val="2"/>
        </w:numPr>
      </w:pPr>
      <w:r>
        <w:rPr>
          <w:b/>
        </w:rPr>
        <w:t xml:space="preserve">Mem.ai</w:t>
      </w:r>
      <w:r>
        <w:t xml:space="preserve"> (</w:t>
      </w:r>
      <w:hyperlink r:id="rId115">
        <w:r>
          <w:rPr>
            <w:color w:val="1F4E79"/>
            <w:u w:val="single"/>
          </w:rPr>
          <w:t xml:space="preserve">Website</w:t>
        </w:r>
      </w:hyperlink>
      <w:r>
        <w:t xml:space="preserve">)</w:t>
      </w:r>
    </w:p>
    <w:p>
      <w:pPr>
        <w:pStyle w:val="ListParagraph"/>
        <w:numPr>
          <w:ilvl w:val="1"/>
          <w:numId w:val="1"/>
        </w:numPr>
      </w:pPr>
      <w:r>
        <w:t xml:space="preserve">AI-powered knowledge management that auto-tags and organizes notes.</w:t>
      </w:r>
    </w:p>
    <w:p>
      <w:pPr>
        <w:pStyle w:val="ListParagraph"/>
        <w:numPr>
          <w:ilvl w:val="1"/>
          <w:numId w:val="1"/>
        </w:numPr>
      </w:pPr>
      <w:r>
        <w:t xml:space="preserve">Can be used alongside Obsidian (export notes periodically).</w:t>
      </w:r>
    </w:p>
    <w:p>
      <w:pPr>
        <w:pStyle w:val="ListParagraph"/>
        <w:numPr>
          <w:ilvl w:val="0"/>
          <w:numId w:val="2"/>
        </w:numPr>
      </w:pPr>
      <w:r>
        <w:rPr>
          <w:b/>
        </w:rPr>
        <w:t xml:space="preserve">GPT-4 (OpenAI API) + Custom Scripts</w:t>
      </w:r>
    </w:p>
    <w:p>
      <w:pPr>
        <w:pStyle w:val="ListParagraph"/>
        <w:numPr>
          <w:ilvl w:val="1"/>
          <w:numId w:val="1"/>
        </w:numPr>
      </w:pPr>
      <w:r>
        <w:t xml:space="preserve">Write a Python script to:</w:t>
      </w:r>
    </w:p>
    <w:p>
      <w:pPr>
        <w:pStyle w:val="ListParagraph"/>
        <w:numPr>
          <w:ilvl w:val="2"/>
          <w:numId w:val="1"/>
        </w:numPr>
      </w:pPr>
      <w:r>
        <w:t xml:space="preserve">Read new notes.</w:t>
      </w:r>
    </w:p>
    <w:p>
      <w:pPr>
        <w:pStyle w:val="ListParagraph"/>
        <w:numPr>
          <w:ilvl w:val="2"/>
          <w:numId w:val="1"/>
        </w:numPr>
      </w:pPr>
      <w:r>
        <w:t xml:space="preserve">Ask GPT-4 to suggest a folder/category.</w:t>
      </w:r>
    </w:p>
    <w:p>
      <w:pPr>
        <w:pStyle w:val="ListParagraph"/>
        <w:numPr>
          <w:ilvl w:val="2"/>
          <w:numId w:val="1"/>
        </w:numPr>
      </w:pPr>
      <w:r>
        <w:t xml:space="preserve">Move files automatically (using Obsidian’s filesystem).</w:t>
      </w:r>
    </w:p>
    <w:p>
      <w:pPr>
        <w:pStyle w:val="Heading2"/>
      </w:pPr>
      <w:r>
        <w:rPr>
          <w:b/>
        </w:rPr>
        <w:t xml:space="preserve">2. AI-Generated Templates</w:t>
      </w:r>
    </w:p>
    <w:p>
      <w:pPr>
        <w:pStyle w:val="ListParagraph"/>
        <w:numPr>
          <w:ilvl w:val="0"/>
          <w:numId w:val="2"/>
        </w:numPr>
      </w:pPr>
      <w:r>
        <w:rPr>
          <w:b/>
        </w:rPr>
        <w:t xml:space="preserve">Obsidian + ChatGPT/Custom GPTs</w:t>
      </w:r>
    </w:p>
    <w:p>
      <w:pPr>
        <w:pStyle w:val="ListParagraph"/>
        <w:numPr>
          <w:ilvl w:val="1"/>
          <w:numId w:val="1"/>
        </w:numPr>
      </w:pPr>
      <w:r>
        <w:t xml:space="preserve">Use OpenAI’s API to generate templates dynamically.</w:t>
      </w:r>
    </w:p>
    <w:p>
      <w:pPr>
        <w:pStyle w:val="ListParagraph"/>
        <w:numPr>
          <w:ilvl w:val="1"/>
          <w:numId w:val="1"/>
        </w:numPr>
      </w:pPr>
      <w:r>
        <w:t xml:space="preserve">Example:
  python</w:t>
      </w:r>
    </w:p>
    <w:p>
      <w:r>
        <w:t xml:space="preserve">4
2. - import openai
        response = openai.ChatCompletion.create(
            model="gpt-4",
            messages=[{"role": "user", "content": "Generate an Obsidian template for meeting notes with YAML frontmatter."}]
        )
        print(response.choices[0].message.content)</w:t>
      </w:r>
    </w:p>
    <w:p>
      <w:pPr>
        <w:pStyle w:val="CodeBlock"/>
      </w:pPr>
      <w:r>
        <w:rPr>
          <w:rFonts w:ascii="Consolas" w:hAnsi="Consolas"/>
          <w:sz w:val="18"/>
        </w:rPr>
        <w:t xml:space="preserve">- Save output as a template in `Templates/`.</w:t>
      </w:r>
      <w:r>
        <w:br/>
      </w:r>
      <w:r>
        <w:rPr>
          <w:rFonts w:ascii="Consolas" w:hAnsi="Consolas"/>
          <w:sz w:val="18"/>
        </w:rPr>
        <w:t xml:space="preserve">    </w:t>
      </w:r>
    </w:p>
    <w:p>
      <w:pPr>
        <w:pStyle w:val="ListParagraph"/>
        <w:numPr>
          <w:ilvl w:val="0"/>
          <w:numId w:val="2"/>
        </w:numPr>
      </w:pPr>
      <w:r>
        <w:rPr>
          <w:b/>
        </w:rPr>
        <w:t xml:space="preserve">NoteCraft (AI-Powered Note-Taking)</w:t>
      </w:r>
      <w:r>
        <w:t xml:space="preserve"> (</w:t>
      </w:r>
      <w:hyperlink r:id="rId116">
        <w:r>
          <w:rPr>
            <w:color w:val="1F4E79"/>
            <w:u w:val="single"/>
          </w:rPr>
          <w:t xml:space="preserve">Website</w:t>
        </w:r>
      </w:hyperlink>
      <w:r>
        <w:t xml:space="preserve">)</w:t>
      </w:r>
    </w:p>
    <w:p>
      <w:pPr>
        <w:pStyle w:val="ListParagraph"/>
        <w:numPr>
          <w:ilvl w:val="1"/>
          <w:numId w:val="1"/>
        </w:numPr>
      </w:pPr>
      <w:r>
        <w:t xml:space="preserve">Helps generate structured notes that can be imported into Obsidian.</w:t>
      </w:r>
    </w:p>
    <w:p>
      <w:pPr>
        <w:pBdr>
          <w:bottom w:val="single" w:sz="6" w:space="1" w:color="A6A6A6"/>
        </w:pBdr>
      </w:pPr>
    </w:p>
    <w:p>
      <w:pPr>
        <w:pStyle w:val="Heading2"/>
      </w:pPr>
      <w:r>
        <w:rPr>
          <w:b/>
        </w:rPr>
        <w:t xml:space="preserve">3. AI-Powered Indexing &amp; Search</w:t>
      </w:r>
    </w:p>
    <w:p>
      <w:pPr>
        <w:pStyle w:val="ListParagraph"/>
        <w:numPr>
          <w:ilvl w:val="0"/>
          <w:numId w:val="2"/>
        </w:numPr>
      </w:pPr>
      <w:r>
        <w:rPr>
          <w:b/>
        </w:rPr>
        <w:t xml:space="preserve">Obsidian Omnisearch</w:t>
      </w:r>
      <w:r>
        <w:t xml:space="preserve"> (</w:t>
      </w:r>
      <w:hyperlink r:id="rId117">
        <w:r>
          <w:rPr>
            <w:color w:val="1F4E79"/>
            <w:u w:val="single"/>
          </w:rPr>
          <w:t xml:space="preserve">GitHub</w:t>
        </w:r>
      </w:hyperlink>
      <w:r>
        <w:t xml:space="preserve">)</w:t>
      </w:r>
    </w:p>
    <w:p>
      <w:pPr>
        <w:pStyle w:val="ListParagraph"/>
        <w:numPr>
          <w:ilvl w:val="1"/>
          <w:numId w:val="1"/>
        </w:numPr>
      </w:pPr>
      <w:r>
        <w:t xml:space="preserve">Fast, fuzzy search that can help find misplaced notes.</w:t>
      </w:r>
    </w:p>
    <w:p>
      <w:pPr>
        <w:pStyle w:val="ListParagraph"/>
        <w:numPr>
          <w:ilvl w:val="0"/>
          <w:numId w:val="2"/>
        </w:numPr>
      </w:pPr>
      <w:r>
        <w:rPr>
          <w:b/>
        </w:rPr>
        <w:t xml:space="preserve">Haystack (Deepset.ai)</w:t>
      </w:r>
      <w:r>
        <w:t xml:space="preserve"> (</w:t>
      </w:r>
      <w:hyperlink r:id="rId118">
        <w:r>
          <w:rPr>
            <w:color w:val="1F4E79"/>
            <w:u w:val="single"/>
          </w:rPr>
          <w:t xml:space="preserve">Website</w:t>
        </w:r>
      </w:hyperlink>
      <w:r>
        <w:t xml:space="preserve">)</w:t>
      </w:r>
    </w:p>
    <w:p>
      <w:pPr>
        <w:pStyle w:val="ListParagraph"/>
        <w:numPr>
          <w:ilvl w:val="1"/>
          <w:numId w:val="1"/>
        </w:numPr>
      </w:pPr>
      <w:r>
        <w:t xml:space="preserve">Open-source NLP framework to index and retrieve notes intelligently.</w:t>
      </w:r>
    </w:p>
    <w:p>
      <w:pPr>
        <w:pStyle w:val="ListParagraph"/>
        <w:numPr>
          <w:ilvl w:val="0"/>
          <w:numId w:val="2"/>
        </w:numPr>
      </w:pPr>
      <w:r>
        <w:rPr>
          <w:b/>
        </w:rPr>
        <w:t xml:space="preserve">Personal AI Knowledge Assistants</w:t>
      </w:r>
    </w:p>
    <w:p>
      <w:pPr>
        <w:pStyle w:val="ListParagraph"/>
        <w:numPr>
          <w:ilvl w:val="1"/>
          <w:numId w:val="1"/>
        </w:numPr>
      </w:pPr>
      <w:r>
        <w:rPr>
          <w:b/>
        </w:rPr>
        <w:t xml:space="preserve">Khoj</w:t>
      </w:r>
      <w:r>
        <w:t xml:space="preserve"> (</w:t>
      </w:r>
      <w:hyperlink r:id="rId119">
        <w:r>
          <w:rPr>
            <w:color w:val="1F4E79"/>
            <w:u w:val="single"/>
          </w:rPr>
          <w:t xml:space="preserve">GitHub</w:t>
        </w:r>
      </w:hyperlink>
      <w:r>
        <w:t xml:space="preserve">) – Self-hosted AI for semantic search in notes.</w:t>
      </w:r>
    </w:p>
    <w:p>
      <w:pPr>
        <w:pStyle w:val="ListParagraph"/>
        <w:numPr>
          <w:ilvl w:val="1"/>
          <w:numId w:val="1"/>
        </w:numPr>
      </w:pPr>
      <w:r>
        <w:rPr>
          <w:b/>
        </w:rPr>
        <w:t xml:space="preserve">Rewind.ai</w:t>
      </w:r>
      <w:r>
        <w:t xml:space="preserve"> (</w:t>
      </w:r>
      <w:hyperlink r:id="rId120">
        <w:r>
          <w:rPr>
            <w:color w:val="1F4E79"/>
            <w:u w:val="single"/>
          </w:rPr>
          <w:t xml:space="preserve">Website</w:t>
        </w:r>
      </w:hyperlink>
      <w:r>
        <w:t xml:space="preserve">) – Records and indexes everything (Mac-only).</w:t>
      </w:r>
    </w:p>
    <w:p>
      <w:pPr>
        <w:pBdr>
          <w:bottom w:val="single" w:sz="6" w:space="1" w:color="A6A6A6"/>
        </w:pBdr>
      </w:pPr>
    </w:p>
    <w:p>
      <w:pPr>
        <w:pStyle w:val="Heading2"/>
      </w:pPr>
      <w:r>
        <w:rPr>
          <w:b/>
        </w:rPr>
        <w:t xml:space="preserve">4. Automated Folder Structuring</w:t>
      </w:r>
    </w:p>
    <w:p>
      <w:pPr>
        <w:pStyle w:val="ListParagraph"/>
        <w:numPr>
          <w:ilvl w:val="0"/>
          <w:numId w:val="2"/>
        </w:numPr>
      </w:pPr>
      <w:r>
        <w:rPr>
          <w:b/>
        </w:rPr>
        <w:t xml:space="preserve">Python Script + AI Classifier</w:t>
      </w:r>
    </w:p>
    <w:p>
      <w:pPr>
        <w:pStyle w:val="ListParagraph"/>
        <w:numPr>
          <w:ilvl w:val="1"/>
          <w:numId w:val="1"/>
        </w:numPr>
      </w:pPr>
      <w:r>
        <w:t xml:space="preserve">Use a script to:</w:t>
      </w:r>
    </w:p>
    <w:p>
      <w:pPr>
        <w:pStyle w:val="ListParagraph"/>
        <w:numPr>
          <w:ilvl w:val="2"/>
          <w:numId w:val="1"/>
        </w:numPr>
      </w:pPr>
      <w:r>
        <w:t xml:space="preserve">Scan new notes.</w:t>
      </w:r>
    </w:p>
    <w:p>
      <w:pPr>
        <w:pStyle w:val="ListParagraph"/>
        <w:numPr>
          <w:ilvl w:val="2"/>
          <w:numId w:val="1"/>
        </w:numPr>
      </w:pPr>
      <w:r>
        <w:t xml:space="preserve">Send content to GPT-4 or a local model (like Llama 3) for classification.</w:t>
      </w:r>
    </w:p>
    <w:p>
      <w:pPr>
        <w:pStyle w:val="ListParagraph"/>
        <w:numPr>
          <w:ilvl w:val="2"/>
          <w:numId w:val="1"/>
        </w:numPr>
      </w:pPr>
      <w:r>
        <w:t xml:space="preserve">Move files to </w:t>
      </w:r>
      <w:r>
        <w:rPr>
          <w:rFonts w:ascii="Consolas" w:hAnsi="Consolas"/>
          <w:sz w:val="19"/>
        </w:rPr>
        <w:t xml:space="preserve">Projects/</w:t>
      </w:r>
      <w:r>
        <w:t xml:space="preserve">, </w:t>
      </w:r>
      <w:r>
        <w:rPr>
          <w:rFonts w:ascii="Consolas" w:hAnsi="Consolas"/>
          <w:sz w:val="19"/>
        </w:rPr>
        <w:t xml:space="preserve">References/</w:t>
      </w:r>
      <w:r>
        <w:t xml:space="preserve">, </w:t>
      </w:r>
      <w:r>
        <w:rPr>
          <w:rFonts w:ascii="Consolas" w:hAnsi="Consolas"/>
          <w:sz w:val="19"/>
        </w:rPr>
        <w:t xml:space="preserve">Journal/</w:t>
      </w:r>
      <w:r>
        <w:t xml:space="preserve">, etc.</w:t>
      </w:r>
    </w:p>
    <w:p>
      <w:pPr>
        <w:pStyle w:val="ListParagraph"/>
        <w:numPr>
          <w:ilvl w:val="1"/>
          <w:numId w:val="1"/>
        </w:numPr>
      </w:pPr>
      <w:r>
        <w:t xml:space="preserve">Example:   python</w:t>
      </w:r>
    </w:p>
    <w:p>
      <w:pPr>
        <w:pStyle w:val="ListParagraph"/>
        <w:numPr>
          <w:ilvl w:val="0"/>
          <w:numId w:val="2"/>
        </w:numPr>
      </w:pPr>
    </w:p>
    <w:p>
      <w:pPr>
        <w:pStyle w:val="ListParagraph"/>
        <w:numPr>
          <w:ilvl w:val="1"/>
          <w:numId w:val="1"/>
        </w:numPr>
      </w:pPr>
      <w:r>
        <w:t xml:space="preserve">import shutil
   import openai    def classify_note(note_content):
   response = openai.ChatCompletion.create(
       model="gpt-4",
       messages=[{"role": "user", "content": f"Classify this note into one of: Projects, References, Journal. Note: {note_content}"}]
   )
   return response.choices[0].message.content.strip()
   note_path = "Inbox/NewNote.md"
   with open(note_path, 'r') as file:
   content = file.read()
   category = classify_note(content)
   shutil.move(note_path, f"{category}/NewNote.md")</w:t>
      </w:r>
    </w:p>
    <w:p>
      <w:pPr>
        <w:pStyle w:val="ListParagraph"/>
        <w:numPr>
          <w:ilvl w:val="0"/>
          <w:numId w:val="2"/>
        </w:numPr>
      </w:pPr>
      <w:r>
        <w:rPr>
          <w:b/>
        </w:rPr>
        <w:t xml:space="preserve">Logseq + Obsidian Sync</w:t>
      </w:r>
    </w:p>
    <w:p>
      <w:pPr>
        <w:pStyle w:val="ListParagraph"/>
        <w:numPr>
          <w:ilvl w:val="1"/>
          <w:numId w:val="1"/>
        </w:numPr>
      </w:pPr>
      <w:r>
        <w:t xml:space="preserve">Logseq has strong outlining and AI-assisted structuring (can export to Obsidian).</w:t>
      </w:r>
    </w:p>
    <w:p>
      <w:pPr>
        <w:pBdr>
          <w:bottom w:val="single" w:sz="6" w:space="1" w:color="A6A6A6"/>
        </w:pBdr>
      </w:pPr>
    </w:p>
    <w:p>
      <w:pPr>
        <w:pStyle w:val="Heading2"/>
      </w:pPr>
      <w:r>
        <w:rPr>
          <w:b/>
        </w:rPr>
        <w:t xml:space="preserve">5. Self-Hosted AI Options</w:t>
      </w:r>
    </w:p>
    <w:p>
      <w:pPr>
        <w:pStyle w:val="ListParagraph"/>
        <w:numPr>
          <w:ilvl w:val="0"/>
          <w:numId w:val="2"/>
        </w:numPr>
      </w:pPr>
      <w:r>
        <w:rPr>
          <w:b/>
        </w:rPr>
        <w:t xml:space="preserve">LlamaIndex + Local LLM (Llama 3, Mistral)</w:t>
      </w:r>
    </w:p>
    <w:p>
      <w:pPr>
        <w:pStyle w:val="ListParagraph"/>
        <w:numPr>
          <w:ilvl w:val="1"/>
          <w:numId w:val="1"/>
        </w:numPr>
      </w:pPr>
      <w:r>
        <w:t xml:space="preserve">Index your vault locally for semantic search and auto-filing.</w:t>
      </w:r>
    </w:p>
    <w:p>
      <w:pPr>
        <w:pStyle w:val="ListParagraph"/>
        <w:numPr>
          <w:ilvl w:val="1"/>
          <w:numId w:val="1"/>
        </w:numPr>
      </w:pPr>
      <w:r>
        <w:t xml:space="preserve">Example: </w:t>
      </w:r>
      <w:hyperlink r:id="rId121">
        <w:r>
          <w:rPr>
            <w:color w:val="1F4E79"/>
            <w:u w:val="single"/>
          </w:rPr>
          <w:t xml:space="preserve">PrivateGPT</w:t>
        </w:r>
      </w:hyperlink>
      <w:r>
        <w:t xml:space="preserve">.</w:t>
      </w:r>
    </w:p>
    <w:p>
      <w:pPr>
        <w:pStyle w:val="ListParagraph"/>
        <w:numPr>
          <w:ilvl w:val="0"/>
          <w:numId w:val="2"/>
        </w:numPr>
      </w:pPr>
      <w:r>
        <w:rPr>
          <w:b/>
        </w:rPr>
        <w:t xml:space="preserve">Obsidian + Local Embeddings (Sentence Transformers)</w:t>
      </w:r>
    </w:p>
    <w:p>
      <w:pPr>
        <w:pStyle w:val="ListParagraph"/>
        <w:numPr>
          <w:ilvl w:val="1"/>
          <w:numId w:val="1"/>
        </w:numPr>
      </w:pPr>
      <w:r>
        <w:t xml:space="preserve">Use </w:t>
      </w:r>
      <w:r>
        <w:rPr>
          <w:rFonts w:ascii="Consolas" w:hAnsi="Consolas"/>
          <w:sz w:val="19"/>
        </w:rPr>
        <w:t xml:space="preserve">all-MiniLM-L6-v2</w:t>
      </w:r>
      <w:r>
        <w:t xml:space="preserve"> to cluster notes into folders.</w:t>
      </w:r>
    </w:p>
    <w:p>
      <w:pPr>
        <w:pBdr>
          <w:bottom w:val="single" w:sz="6" w:space="1" w:color="A6A6A6"/>
        </w:pBdr>
      </w:pPr>
    </w:p>
    <w:p>
      <w:pPr>
        <w:pStyle w:val="Heading2"/>
      </w:pPr>
      <w:r>
        <w:rPr>
          <w:b/>
        </w:rPr>
        <w:t xml:space="preserve">Recommended Workflow</w:t>
      </w:r>
    </w:p>
    <w:p>
      <w:pPr>
        <w:pStyle w:val="ListParagraph"/>
        <w:numPr>
          <w:ilvl w:val="0"/>
          <w:numId w:val="2"/>
        </w:numPr>
      </w:pPr>
      <w:r>
        <w:rPr>
          <w:b/>
        </w:rPr>
        <w:t xml:space="preserve">Incoming Notes</w:t>
      </w:r>
      <w:r>
        <w:t xml:space="preserve"> → Save in </w:t>
      </w:r>
      <w:r>
        <w:rPr>
          <w:rFonts w:ascii="Consolas" w:hAnsi="Consolas"/>
          <w:sz w:val="19"/>
        </w:rPr>
        <w:t xml:space="preserve">Inbox/</w:t>
      </w:r>
      <w:r>
        <w:t xml:space="preserve">.</w:t>
      </w:r>
    </w:p>
    <w:p>
      <w:pPr>
        <w:pStyle w:val="ListParagraph"/>
        <w:numPr>
          <w:ilvl w:val="0"/>
          <w:numId w:val="2"/>
        </w:numPr>
      </w:pPr>
      <w:r>
        <w:rPr>
          <w:b/>
        </w:rPr>
        <w:t xml:space="preserve">AI Script</w:t>
      </w:r>
      <w:r>
        <w:t xml:space="preserve"> → Runs periodically, classifies, and moves notes.</w:t>
      </w:r>
    </w:p>
    <w:p>
      <w:pPr>
        <w:pStyle w:val="ListParagraph"/>
        <w:numPr>
          <w:ilvl w:val="0"/>
          <w:numId w:val="2"/>
        </w:numPr>
      </w:pPr>
      <w:r>
        <w:rPr>
          <w:b/>
        </w:rPr>
        <w:t xml:space="preserve">Smart Connections</w:t>
      </w:r>
      <w:r>
        <w:t xml:space="preserve"> → Helps with linking and discovery.</w:t>
      </w:r>
    </w:p>
    <w:p>
      <w:pPr>
        <w:pStyle w:val="ListParagraph"/>
        <w:numPr>
          <w:ilvl w:val="0"/>
          <w:numId w:val="2"/>
        </w:numPr>
      </w:pPr>
      <w:r>
        <w:rPr>
          <w:b/>
        </w:rPr>
        <w:t xml:space="preserve">Templater</w:t>
      </w:r>
      <w:r>
        <w:t xml:space="preserve"> → Ensures consistent structure.</w:t>
      </w:r>
    </w:p>
    <w:tbl>
      <w:tblPr>
        <w:tblStyle w:val="TableGrid"/>
        <w:tblW w:w="0" w:type="auto"/>
      </w:tblPr>
      <w:tblGrid>
        <w:gridCol w:w="2400"/>
        <w:gridCol w:w="2400"/>
        <w:gridCol w:w="2400"/>
        <w:gridCol w:w="2400"/>
        <w:gridCol w:w="2400"/>
      </w:tblGrid>
      <w:tr>
        <w:trPr>
          <w:tblHeader/>
        </w:trPr>
        <w:tc>
          <w:tcPr>
            <w:tcW w:w="2400" w:type="dxa"/>
          </w:tcPr>
          <w:p>
            <w:pPr>
              <w:pStyle w:val="TableText"/>
            </w:pPr>
            <w:r>
              <w:rPr>
                <w:b/>
              </w:rPr>
              <w:t xml:space="preserve">Plugin Name</w:t>
            </w:r>
          </w:p>
        </w:tc>
        <w:tc>
          <w:tcPr>
            <w:tcW w:w="2400" w:type="dxa"/>
          </w:tcPr>
          <w:p>
            <w:pPr>
              <w:pStyle w:val="TableText"/>
            </w:pPr>
            <w:r>
              <w:rPr>
                <w:b/>
              </w:rPr>
              <w:t xml:space="preserve">Main Features</w:t>
            </w:r>
          </w:p>
        </w:tc>
        <w:tc>
          <w:tcPr>
            <w:tcW w:w="2400" w:type="dxa"/>
          </w:tcPr>
          <w:p>
            <w:pPr>
              <w:pStyle w:val="TableText"/>
            </w:pPr>
            <w:r>
              <w:rPr>
                <w:b/>
              </w:rPr>
              <w:t xml:space="preserve">Integration/Setup</w:t>
            </w:r>
          </w:p>
        </w:tc>
        <w:tc>
          <w:tcPr>
            <w:tcW w:w="2400" w:type="dxa"/>
          </w:tcPr>
          <w:p>
            <w:pPr>
              <w:pStyle w:val="TableText"/>
            </w:pPr>
            <w:r>
              <w:rPr>
                <w:b/>
              </w:rPr>
              <w:t xml:space="preserve">Cost</w:t>
            </w:r>
          </w:p>
        </w:tc>
        <w:tc>
          <w:tcPr>
            <w:tcW w:w="2400" w:type="dxa"/>
          </w:tcPr>
          <w:p>
            <w:pPr>
              <w:pStyle w:val="TableText"/>
            </w:pPr>
            <w:r>
              <w:rPr>
                <w:b/>
              </w:rPr>
              <w:t xml:space="preserve">Notes</w:t>
            </w:r>
          </w:p>
        </w:tc>
      </w:tr>
      <w:tr>
        <w:tc>
          <w:tcPr>
            <w:tcW w:w="2400" w:type="dxa"/>
          </w:tcPr>
          <w:p>
            <w:pPr>
              <w:pStyle w:val="TableText"/>
            </w:pPr>
            <w:r>
              <w:rPr>
                <w:b/>
              </w:rPr>
              <w:t xml:space="preserve">AI Integration Hub</w:t>
            </w:r>
          </w:p>
        </w:tc>
        <w:tc>
          <w:tcPr>
            <w:tcW w:w="2400" w:type="dxa"/>
          </w:tcPr>
          <w:p>
            <w:pPr>
              <w:pStyle w:val="TableText"/>
            </w:pPr>
            <w:r>
              <w:t xml:space="preserve">Direct AI content generation in notes (e.g., Google Gemini), prompt selection, API/model choice</w:t>
            </w:r>
          </w:p>
        </w:tc>
        <w:tc>
          <w:tcPr>
            <w:tcW w:w="2400" w:type="dxa"/>
          </w:tcPr>
          <w:p>
            <w:pPr>
              <w:pStyle w:val="TableText"/>
            </w:pPr>
            <w:r>
              <w:t xml:space="preserve">API key setup for supported models</w:t>
            </w:r>
          </w:p>
        </w:tc>
        <w:tc>
          <w:tcPr>
            <w:tcW w:w="2400" w:type="dxa"/>
          </w:tcPr>
          <w:p>
            <w:pPr>
              <w:pStyle w:val="TableText"/>
            </w:pPr>
            <w:r>
              <w:t xml:space="preserve">Free</w:t>
            </w:r>
          </w:p>
        </w:tc>
        <w:tc>
          <w:tcPr>
            <w:tcW w:w="2400" w:type="dxa"/>
          </w:tcPr>
          <w:p>
            <w:pPr>
              <w:pStyle w:val="TableText"/>
            </w:pPr>
            <w:r>
              <w:t xml:space="preserve">Flexible, supports multiple AI providers</w:t>
            </w:r>
            <w:hyperlink r:id="rId122">
              <w:r>
                <w:rPr>
                  <w:color w:val="1F4E79"/>
                  <w:u w:val="single"/>
                </w:rPr>
                <w:t xml:space="preserve">4</w:t>
              </w:r>
            </w:hyperlink>
            <w:hyperlink r:id="rId123">
              <w:r>
                <w:rPr>
                  <w:color w:val="1F4E79"/>
                  <w:u w:val="single"/>
                </w:rPr>
                <w:t xml:space="preserve">6</w:t>
              </w:r>
            </w:hyperlink>
            <w:r>
              <w:t xml:space="preserve">.</w:t>
            </w:r>
          </w:p>
        </w:tc>
      </w:tr>
      <w:tr>
        <w:tc>
          <w:tcPr>
            <w:tcW w:w="2400" w:type="dxa"/>
          </w:tcPr>
          <w:p>
            <w:pPr>
              <w:pStyle w:val="TableText"/>
            </w:pPr>
            <w:r>
              <w:rPr>
                <w:b/>
              </w:rPr>
              <w:t xml:space="preserve">Obsidian AI Knowledge Hub 2025</w:t>
            </w:r>
          </w:p>
        </w:tc>
        <w:tc>
          <w:tcPr>
            <w:tcW w:w="2400" w:type="dxa"/>
          </w:tcPr>
          <w:p>
            <w:pPr>
              <w:pStyle w:val="TableText"/>
            </w:pPr>
            <w:r>
              <w:t xml:space="preserve">Automated note generation, knowledge analytics, task automation, summarization, cross-platform</w:t>
            </w:r>
          </w:p>
        </w:tc>
        <w:tc>
          <w:tcPr>
            <w:tcW w:w="2400" w:type="dxa"/>
          </w:tcPr>
          <w:p>
            <w:pPr>
              <w:pStyle w:val="TableText"/>
            </w:pPr>
            <w:r>
              <w:t xml:space="preserve">No premium required, quick setup</w:t>
            </w:r>
          </w:p>
        </w:tc>
        <w:tc>
          <w:tcPr>
            <w:tcW w:w="2400" w:type="dxa"/>
          </w:tcPr>
          <w:p>
            <w:pPr>
              <w:pStyle w:val="TableText"/>
            </w:pPr>
            <w:r>
              <w:t xml:space="preserve">Free</w:t>
            </w:r>
          </w:p>
        </w:tc>
        <w:tc>
          <w:tcPr>
            <w:tcW w:w="2400" w:type="dxa"/>
          </w:tcPr>
          <w:p>
            <w:pPr>
              <w:pStyle w:val="TableText"/>
            </w:pPr>
            <w:r>
              <w:t xml:space="preserve">Connects with Zotero, Notion, Google Drive; productivity analytics</w:t>
            </w:r>
            <w:hyperlink r:id="rId124">
              <w:r>
                <w:rPr>
                  <w:color w:val="1F4E79"/>
                  <w:u w:val="single"/>
                </w:rPr>
                <w:t xml:space="preserve">7</w:t>
              </w:r>
            </w:hyperlink>
            <w:r>
              <w:t xml:space="preserve">.</w:t>
            </w:r>
          </w:p>
        </w:tc>
      </w:tr>
      <w:tr>
        <w:tc>
          <w:tcPr>
            <w:tcW w:w="2400" w:type="dxa"/>
          </w:tcPr>
          <w:p>
            <w:pPr>
              <w:pStyle w:val="TableText"/>
            </w:pPr>
            <w:r>
              <w:rPr>
                <w:b/>
              </w:rPr>
              <w:t xml:space="preserve">Obsidian AI Editor</w:t>
            </w:r>
          </w:p>
        </w:tc>
        <w:tc>
          <w:tcPr>
            <w:tcW w:w="2400" w:type="dxa"/>
          </w:tcPr>
          <w:p>
            <w:pPr>
              <w:pStyle w:val="TableText"/>
            </w:pPr>
            <w:r>
              <w:t xml:space="preserve">AI-powered text processing, creative prompts, summarization, custom commands</w:t>
            </w:r>
          </w:p>
        </w:tc>
        <w:tc>
          <w:tcPr>
            <w:tcW w:w="2400" w:type="dxa"/>
          </w:tcPr>
          <w:p>
            <w:pPr>
              <w:pStyle w:val="TableText"/>
            </w:pPr>
            <w:r>
              <w:t xml:space="preserve">Requires OpenAI API key</w:t>
            </w:r>
          </w:p>
        </w:tc>
        <w:tc>
          <w:tcPr>
            <w:tcW w:w="2400" w:type="dxa"/>
          </w:tcPr>
          <w:p>
            <w:pPr>
              <w:pStyle w:val="TableText"/>
            </w:pPr>
            <w:r>
              <w:t xml:space="preserve">Free (API usage billed separately)</w:t>
            </w:r>
          </w:p>
        </w:tc>
        <w:tc>
          <w:tcPr>
            <w:tcW w:w="2400" w:type="dxa"/>
          </w:tcPr>
          <w:p>
            <w:pPr>
              <w:pStyle w:val="TableText"/>
            </w:pPr>
            <w:r>
              <w:t xml:space="preserve">Highly configurable, integrates LLMs into workflow</w:t>
            </w:r>
            <w:hyperlink r:id="rId125">
              <w:r>
                <w:rPr>
                  <w:color w:val="1F4E79"/>
                  <w:u w:val="single"/>
                </w:rPr>
                <w:t xml:space="preserve">8</w:t>
              </w:r>
            </w:hyperlink>
            <w:r>
              <w:t xml:space="preserve">.</w:t>
            </w:r>
          </w:p>
        </w:tc>
      </w:tr>
      <w:tr>
        <w:tc>
          <w:tcPr>
            <w:tcW w:w="2400" w:type="dxa"/>
          </w:tcPr>
          <w:p>
            <w:pPr>
              <w:pStyle w:val="TableText"/>
            </w:pPr>
            <w:r>
              <w:rPr>
                <w:b/>
              </w:rPr>
              <w:t xml:space="preserve">Spaced Repetition AI</w:t>
            </w:r>
          </w:p>
        </w:tc>
        <w:tc>
          <w:tcPr>
            <w:tcW w:w="2400" w:type="dxa"/>
          </w:tcPr>
          <w:p>
            <w:pPr>
              <w:pStyle w:val="TableText"/>
            </w:pPr>
            <w:r>
              <w:t xml:space="preserve">AI-powered flashcards for learning and memory</w:t>
            </w:r>
          </w:p>
        </w:tc>
        <w:tc>
          <w:tcPr>
            <w:tcW w:w="2400" w:type="dxa"/>
          </w:tcPr>
          <w:p>
            <w:pPr>
              <w:pStyle w:val="TableText"/>
            </w:pPr>
            <w:r>
              <w:t xml:space="preserve">Plugin install, no extra setup needed</w:t>
            </w:r>
          </w:p>
        </w:tc>
        <w:tc>
          <w:tcPr>
            <w:tcW w:w="2400" w:type="dxa"/>
          </w:tcPr>
          <w:p>
            <w:pPr>
              <w:pStyle w:val="TableText"/>
            </w:pPr>
            <w:r>
              <w:t xml:space="preserve">Free</w:t>
            </w:r>
          </w:p>
        </w:tc>
        <w:tc>
          <w:tcPr>
            <w:tcW w:w="2400" w:type="dxa"/>
          </w:tcPr>
          <w:p>
            <w:pPr>
              <w:pStyle w:val="TableText"/>
            </w:pPr>
            <w:r>
              <w:t xml:space="preserve">Enhances study workflows with AI-generated cards</w:t>
            </w:r>
            <w:hyperlink r:id="rId126">
              <w:r>
                <w:rPr>
                  <w:color w:val="1F4E79"/>
                  <w:u w:val="single"/>
                </w:rPr>
                <w:t xml:space="preserve">5</w:t>
              </w:r>
            </w:hyperlink>
            <w:r>
              <w:t xml:space="preserve">.</w:t>
            </w:r>
          </w:p>
        </w:tc>
      </w:tr>
      <w:tr>
        <w:tc>
          <w:tcPr>
            <w:tcW w:w="2400" w:type="dxa"/>
          </w:tcPr>
          <w:p>
            <w:pPr>
              <w:pStyle w:val="TableText"/>
            </w:pPr>
            <w:r>
              <w:rPr>
                <w:b/>
              </w:rPr>
              <w:t xml:space="preserve">hello nemesis</w:t>
            </w:r>
          </w:p>
        </w:tc>
        <w:tc>
          <w:tcPr>
            <w:tcW w:w="2400" w:type="dxa"/>
          </w:tcPr>
          <w:p>
            <w:pPr>
              <w:pStyle w:val="TableText"/>
            </w:pPr>
            <w:r>
              <w:t xml:space="preserve">AI-driven critical feedback and debate on note content (uses OpenAI)</w:t>
            </w:r>
          </w:p>
        </w:tc>
        <w:tc>
          <w:tcPr>
            <w:tcW w:w="2400" w:type="dxa"/>
          </w:tcPr>
          <w:p>
            <w:pPr>
              <w:pStyle w:val="TableText"/>
            </w:pPr>
            <w:r>
              <w:t xml:space="preserve">Requires OpenAI API key</w:t>
            </w:r>
          </w:p>
        </w:tc>
        <w:tc>
          <w:tcPr>
            <w:tcW w:w="2400" w:type="dxa"/>
          </w:tcPr>
          <w:p>
            <w:pPr>
              <w:pStyle w:val="TableText"/>
            </w:pPr>
            <w:r>
              <w:t xml:space="preserve">Free (API usage billed separately)</w:t>
            </w:r>
          </w:p>
        </w:tc>
        <w:tc>
          <w:tcPr>
            <w:tcW w:w="2400" w:type="dxa"/>
          </w:tcPr>
          <w:p>
            <w:pPr>
              <w:pStyle w:val="TableText"/>
            </w:pPr>
            <w:r>
              <w:t xml:space="preserve">Analyzes logic, suggests counterpoints, deepens reflection</w:t>
            </w:r>
            <w:hyperlink r:id="rId127">
              <w:r>
                <w:rPr>
                  <w:color w:val="1F4E79"/>
                  <w:u w:val="single"/>
                </w:rPr>
                <w:t xml:space="preserve">6</w:t>
              </w:r>
            </w:hyperlink>
            <w:r>
              <w:t xml:space="preserve">.</w:t>
            </w:r>
          </w:p>
        </w:tc>
      </w:tr>
    </w:tbl>
    <w:p/>
    <w:p>
      <w:hyperlink r:id="rId128">
        <w:r>
          <w:rPr>
            <w:color w:val="1F4E79"/>
            <w:u w:val="single"/>
          </w:rPr>
          <w:t xml:space="preserve">2.PUBLIC/entrepreneurship/4.DUH/IT/DUH IT Documentation</w:t>
        </w:r>
      </w:hyperlink>
      <w:r>
        <w:t xml:space="preserve">
</w:t>
      </w:r>
      <w:hyperlink r:id="rId129">
        <w:r>
          <w:rPr>
            <w:color w:val="1F4E79"/>
            <w:u w:val="single"/>
          </w:rPr>
          <w:t xml:space="preserve">4.DUH/IT/DUH IT Documentation</w:t>
        </w:r>
      </w:hyperlink>
      <w:r>
        <w:t xml:space="preserve">
#it </w:t>
      </w:r>
    </w:p>
    <w:p>
      <w:pPr>
        <w:pStyle w:val="Heading1"/>
      </w:pPr>
      <w:r>
        <w:t xml:space="preserve">Kanban</w:t>
      </w:r>
    </w:p>
    <w:p>
      <w:hyperlink r:id="rId130">
        <w:r>
          <w:rPr>
            <w:color w:val="1F4E79"/>
            <w:u w:val="single"/>
          </w:rPr>
          <w:t xml:space="preserve">3.USER/DUH/IT/DUH IT</w:t>
        </w:r>
      </w:hyperlink>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meta/plugins" TargetMode="External"/><Relationship Id="rId101" Type="http://schemas.openxmlformats.org/officeDocument/2006/relationships/hyperlink" Target="https://www.agoramores.com/tags/meta" TargetMode="External"/><Relationship Id="rId102" Type="http://schemas.openxmlformats.org/officeDocument/2006/relationships/hyperlink" Target="https://www.agoramores.com/meta/task-board" TargetMode="External"/><Relationship Id="rId103" Type="http://schemas.openxmlformats.org/officeDocument/2006/relationships/hyperlink" Target="https://www.agoramores.com/meta/website" TargetMode="External"/><Relationship Id="rId104" Type="http://schemas.openxmlformats.org/officeDocument/2006/relationships/hyperlink" Target="https://www.agoramores.com/meta/ai-plugins" TargetMode="External"/><Relationship Id="rId105" Type="http://schemas.openxmlformats.org/officeDocument/2006/relationships/hyperlink" Target="https://www.agoramores.com/meta/open-source-software" TargetMode="External"/><Relationship Id="rId106" Type="http://schemas.openxmlformats.org/officeDocument/2006/relationships/hyperlink" Target="https://www.agoramores.com/meta/wiki-syntax" TargetMode="External"/><Relationship Id="rId107" Type="http://schemas.openxmlformats.org/officeDocument/2006/relationships/hyperlink" Target="https://www.agoramores.com/meta/error-log" TargetMode="External"/><Relationship Id="rId108" Type="http://schemas.openxmlformats.org/officeDocument/2006/relationships/hyperlink" Target="https://silentvoid13.github.io/Templater/" TargetMode="External"/><Relationship Id="rId109" Type="http://schemas.openxmlformats.org/officeDocument/2006/relationships/hyperlink" Target="https://www.agoramores.com/duh-it-documentation" TargetMode="External"/><Relationship Id="rId110" Type="http://schemas.openxmlformats.org/officeDocument/2006/relationships/hyperlink" Target="https://github.com/marcusolsson/obsidian-smart-connections" TargetMode="External"/><Relationship Id="rId111" Type="http://schemas.openxmlformats.org/officeDocument/2006/relationships/hyperlink" Target="https://github.com/nhaouari/obsidian-textgenerator-plugin" TargetMode="External"/><Relationship Id="rId112" Type="http://schemas.openxmlformats.org/officeDocument/2006/relationships/hyperlink" Target="https://github.com/SilentVoid13/Templater" TargetMode="External"/><Relationship Id="rId113" Type="http://schemas.openxmlformats.org/officeDocument/2006/relationships/hyperlink" Target="https://github.com/platers/obsidian-linter" TargetMode="External"/><Relationship Id="rId114" Type="http://schemas.openxmlformats.org/officeDocument/2006/relationships/hyperlink" Target="https://github.com/chhoumann/quickadd" TargetMode="External"/><Relationship Id="rId115" Type="http://schemas.openxmlformats.org/officeDocument/2006/relationships/hyperlink" Target="https://mem.ai/" TargetMode="External"/><Relationship Id="rId116" Type="http://schemas.openxmlformats.org/officeDocument/2006/relationships/hyperlink" Target="https://notecraft.ai/" TargetMode="External"/><Relationship Id="rId117" Type="http://schemas.openxmlformats.org/officeDocument/2006/relationships/hyperlink" Target="https://github.com/scambier/obsidian-omnisearch" TargetMode="External"/><Relationship Id="rId118" Type="http://schemas.openxmlformats.org/officeDocument/2006/relationships/hyperlink" Target="https://haystack.deepset.ai/" TargetMode="External"/><Relationship Id="rId119" Type="http://schemas.openxmlformats.org/officeDocument/2006/relationships/hyperlink" Target="https://github.com/khoj-ai/khoj" TargetMode="External"/><Relationship Id="rId120" Type="http://schemas.openxmlformats.org/officeDocument/2006/relationships/hyperlink" Target="https://rewind.ai/" TargetMode="External"/><Relationship Id="rId121" Type="http://schemas.openxmlformats.org/officeDocument/2006/relationships/hyperlink" Target="https://github.com/imartinez/privateGPT" TargetMode="External"/><Relationship Id="rId122" Type="http://schemas.openxmlformats.org/officeDocument/2006/relationships/hyperlink" Target="https://obsidian.md/plugins" TargetMode="External"/><Relationship Id="rId123" Type="http://schemas.openxmlformats.org/officeDocument/2006/relationships/hyperlink" Target="https://www.obsidianstats.com/posts/2025-02-24-weekly-plugin-updates" TargetMode="External"/><Relationship Id="rId124" Type="http://schemas.openxmlformats.org/officeDocument/2006/relationships/hyperlink" Target="https://github.com/Obsidian-AI-Knowledge-Hub-2025" TargetMode="External"/><Relationship Id="rId125" Type="http://schemas.openxmlformats.org/officeDocument/2006/relationships/hyperlink" Target="https://github.com/buszk/obsidian-ai-editor" TargetMode="External"/><Relationship Id="rId126" Type="http://schemas.openxmlformats.org/officeDocument/2006/relationships/hyperlink" Target="https://www.reddit.com/r/ObsidianMD/comments/1j7hm2t/obsidian_plugin_stats_2025_week_10/" TargetMode="External"/><Relationship Id="rId127" Type="http://schemas.openxmlformats.org/officeDocument/2006/relationships/hyperlink" Target="https://www.obsidianstats.com/posts/2025-02-24-weekly-plugin-updates" TargetMode="External"/><Relationship Id="rId128" Type="http://schemas.openxmlformats.org/officeDocument/2006/relationships/hyperlink" Target="https://www.agoramores.com/2public/entrepreneurship/4duh/it/duh-it-documentation" TargetMode="External"/><Relationship Id="rId129" Type="http://schemas.openxmlformats.org/officeDocument/2006/relationships/hyperlink" Target="https://www.agoramores.com/4duh/it/duh-it-documentation" TargetMode="External"/><Relationship Id="rId130" Type="http://schemas.openxmlformats.org/officeDocument/2006/relationships/hyperlink" Target="https://www.agoramores.com/3user/duh/it/duh-it"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Plugins</dc:title>
  <dc:creator>Agoramores</dc:creator>
  <cp:keywords>meta</cp:keywords>
  <dcterms:created xsi:type="dcterms:W3CDTF">2026-08-21T02:03:02Z</dcterms:created>
</cp:coreProperties>
</file>