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Graphical Rules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https://www.agoramores.com/media/graphical/graphical-rules</w:t>
        </w:r>
      </w:hyperlink>
    </w:p>
    <w:p>
      <w:pPr>
        <w:pStyle w:val="Subtitle"/>
      </w:pPr>
      <w:r>
        <w:t xml:space="preserve">Tags: media · graphical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3 d modeling software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3 d printing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graphics forums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krita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p>
      <w:pPr>
        <w:pStyle w:val="Heading1"/>
      </w:pPr>
      <w:r>
        <w:t xml:space="preserve">Graphical Rules</w:t>
      </w:r>
    </w:p>
    <w:p>
      <w:pPr>
        <w:pStyle w:val="ListParagraph"/>
        <w:numPr>
          <w:ilvl w:val="0"/>
          <w:numId w:val="1"/>
        </w:numPr>
      </w:pPr>
      <w:r>
        <w:t xml:space="preserve">looks good with application</w:t>
      </w:r>
    </w:p>
    <w:p>
      <w:pPr>
        <w:pStyle w:val="ListParagraph"/>
        <w:numPr>
          <w:ilvl w:val="1"/>
          <w:numId w:val="1"/>
        </w:numPr>
      </w:pPr>
      <w:r>
        <w:t xml:space="preserve">Soft white (2k)</w:t>
      </w:r>
    </w:p>
    <w:p>
      <w:pPr>
        <w:pStyle w:val="ListParagraph"/>
        <w:numPr>
          <w:ilvl w:val="1"/>
          <w:numId w:val="1"/>
        </w:numPr>
      </w:pPr>
      <w:r>
        <w:t xml:space="preserve">day light (2k)</w:t>
      </w:r>
    </w:p>
    <w:p>
      <w:pPr>
        <w:pStyle w:val="ListParagraph"/>
        <w:numPr>
          <w:ilvl w:val="1"/>
          <w:numId w:val="1"/>
        </w:numPr>
      </w:pPr>
      <w:r>
        <w:t xml:space="preserve">tungsten (k)</w:t>
      </w:r>
    </w:p>
    <w:p>
      <w:pPr>
        <w:pStyle w:val="ListParagraph"/>
        <w:numPr>
          <w:ilvl w:val="1"/>
          <w:numId w:val="1"/>
        </w:numPr>
      </w:pPr>
      <w:r>
        <w:t xml:space="preserve">color blind</w:t>
      </w:r>
    </w:p>
    <w:p>
      <w:pPr>
        <w:pStyle w:val="Heading1"/>
      </w:pPr>
      <w:r>
        <w:t xml:space="preserve">Agromores</w:t>
      </w:r>
    </w:p>
    <w:p>
      <w:pPr>
        <w:pStyle w:val="Heading1"/>
      </w:pPr>
      <w:r>
        <w:t xml:space="preserve">Color blindess</w:t>
      </w:r>
    </w:p>
    <w:p>
      <w:pPr>
        <w:pStyle w:val="Heading3"/>
      </w:pPr>
      <w:r>
        <w:t xml:space="preserve">1. Red-Green Color Blindness (most common)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Protanomaly</w:t>
      </w:r>
      <w:r>
        <w:t xml:space="preserve"> – Red cones are abnormal; red looks dimmer and shifts toward green.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Protanopia</w:t>
      </w:r>
      <w:r>
        <w:t xml:space="preserve"> – Red cones are missing; red appears black or dark gray.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Deuteranomaly</w:t>
      </w:r>
      <w:r>
        <w:t xml:space="preserve"> – Green cones are abnormal; green shifts toward red (most common type overall).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Deuteranopia</w:t>
      </w:r>
      <w:r>
        <w:t xml:space="preserve"> – Green cones are missing.</w:t>
      </w:r>
    </w:p>
    <w:p>
      <w:pPr>
        <w:pStyle w:val="Heading3"/>
      </w:pPr>
      <w:r>
        <w:t xml:space="preserve">2. Blue-Yellow Color Blindness (rarer)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Tritanomaly</w:t>
      </w:r>
      <w:r>
        <w:t xml:space="preserve"> – Blue cones are limited; blue looks greenish, yellow looks pinkish.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Tritanopia</w:t>
      </w:r>
      <w:r>
        <w:t xml:space="preserve"> – Blue cones are missing; blue looks green, yellow looks gray or violet.</w:t>
      </w:r>
    </w:p>
    <w:p>
      <w:pPr>
        <w:pStyle w:val="Heading3"/>
      </w:pPr>
      <w:r>
        <w:t xml:space="preserve">3. Complete Color Blindness (very rare)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Rod monochromacy (achromatopsia)</w:t>
      </w:r>
      <w:r>
        <w:t xml:space="preserve"> – No functional cones; only rods work, so vision is in black, white, and gray.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Blue cone monochromacy</w:t>
      </w:r>
      <w:r>
        <w:t xml:space="preserve"> – Only blue cones work; red and green cones are missing.</w:t>
      </w:r>
    </w:p>
    <w:p>
      <w:pPr>
        <w:pStyle w:val="Heading1"/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graphical/graphical-rules" TargetMode="External"/><Relationship Id="rId101" Type="http://schemas.openxmlformats.org/officeDocument/2006/relationships/hyperlink" Target="https://www.agoramores.com/tags/graphical" TargetMode="External"/><Relationship Id="rId102" Type="http://schemas.openxmlformats.org/officeDocument/2006/relationships/hyperlink" Target="https://www.agoramores.com/media/graphical/calligraphy" TargetMode="External"/><Relationship Id="rId103" Type="http://schemas.openxmlformats.org/officeDocument/2006/relationships/hyperlink" Target="https://www.agoramores.com/media/graphical" TargetMode="External"/><Relationship Id="rId104" Type="http://schemas.openxmlformats.org/officeDocument/2006/relationships/hyperlink" Target="https://www.agoramores.com/media/graphical/3-d-modeling-software" TargetMode="External"/><Relationship Id="rId105" Type="http://schemas.openxmlformats.org/officeDocument/2006/relationships/hyperlink" Target="https://www.agoramores.com/media/graphical/3-d-printing" TargetMode="External"/><Relationship Id="rId106" Type="http://schemas.openxmlformats.org/officeDocument/2006/relationships/hyperlink" Target="https://www.agoramores.com/media/graphical/graphics-forums" TargetMode="External"/><Relationship Id="rId107" Type="http://schemas.openxmlformats.org/officeDocument/2006/relationships/hyperlink" Target="https://www.agoramores.com/media/graphical/krita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Graphical Rules</dc:title>
  <dc:creator>Agoramores</dc:creator>
  <cp:keywords>media, graphical</cp:keywords>
  <dcterms:created xsi:type="dcterms:W3CDTF">2026-08-22T02:17:12Z</dcterms:created>
</cp:coreProperties>
</file>