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 Taxes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https://www.agoramores.com/media/film-and-tv/business/film-taxes</w:t>
        </w:r>
      </w:hyperlink>
    </w:p>
    <w:p>
      <w:pPr>
        <w:pStyle w:val="Subtitle"/>
      </w:pPr>
      <w:r>
        <w:t xml:space="preserve">Tags: media · film-and-tv · film-business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SAG AFTRA OFFICES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Film companies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sfx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talent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crew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literature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Heading1"/>
      </w:pPr>
      <w:r>
        <w:t xml:space="preserve">Film Taxes</w:t>
      </w:r>
    </w:p>
    <w:p>
      <w:pPr>
        <w:pStyle w:val="Quote"/>
      </w:pPr>
      <w:r>
        <w:rPr>
          <w:b/>
        </w:rPr>
        <w:t xml:space="preserve">Current-law note, checked 19 August 2026:</w:t>
      </w:r>
      <w:r>
        <w:t xml:space="preserve"> The summary below predates major federal changes and is not a safe basis for a current production or investor offering. See </w:t>
      </w:r>
      <w:hyperlink r:id="rId122">
        <w:r>
          <w:rPr>
            <w:color w:val="1F4E79"/>
            <w:u w:val="single"/>
          </w:rPr>
          <w:t xml:space="preserve">Ohio Film Tax Planning</w:t>
        </w:r>
      </w:hyperlink>
      <w:r>
        <w:t xml:space="preserve">, </w:t>
      </w:r>
      <w:hyperlink r:id="rId123">
        <w:r>
          <w:rPr>
            <w:color w:val="1F4E79"/>
            <w:u w:val="single"/>
          </w:rPr>
          <w:t xml:space="preserve">Film Investor Tax Limits</w:t>
        </w:r>
      </w:hyperlink>
      <w:r>
        <w:t xml:space="preserve">, and </w:t>
      </w:r>
      <w:hyperlink r:id="rId124">
        <w:r>
          <w:rPr>
            <w:color w:val="1F4E79"/>
            <w:u w:val="single"/>
          </w:rPr>
          <w:t xml:space="preserve">Film Gear and Asset Tax Records</w:t>
        </w:r>
      </w:hyperlink>
      <w:r>
        <w:t xml:space="preserve"> for current, source-linked guidance. Do not promise that a passive investor can deduct a film loss against wages, and confirm any Section 181 or bonus-depreciation treatment with a CPA before filing.</w:t>
      </w:r>
    </w:p>
    <w:p>
      <w:r>
        <w:t xml:space="preserve">For a film production business, you can write off two main categories of expenses: ongoing business costs deducted annually and project-specific production costs, often benefiting from special tax incentives. Here is a summary of the most common write-offs:</w:t>
      </w:r>
    </w:p>
    <w:p>
      <w:pPr>
        <w:pStyle w:val="Heading3"/>
      </w:pPr>
      <w:r>
        <w:t xml:space="preserve">📝 Common Annual Business Deductions</w:t>
      </w:r>
    </w:p>
    <w:p>
      <w:r>
        <w:t xml:space="preserve">These are typical expenses for running your business, which you can usually deduct in the year they're paid.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Expense Category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Examples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Equipment &amp; Supplies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Cameras, lenses, lighting, sound gear, computers, software subscriptions, memory cards, gaffer tape.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Operational Costs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Home office/studio space, utilities, website hosting, cloud storage, business insurance.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Professional Services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Fees for CPAs, lawyers, agents, and business incorporation.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Marketing &amp; Promotion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Website design, business cards, demo reels, festival submission fees.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Travel &amp; Research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Flights, hotels, and car rentals for location shoots; movie tickets and streaming services for research (requires clear business justification).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Meals &amp; Entertainment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Business meals with clients or crew (typically 50% deductible), wrap parties.</w:t>
            </w:r>
          </w:p>
        </w:tc>
      </w:tr>
    </w:tbl>
    <w:p/>
    <w:p>
      <w:pPr>
        <w:pStyle w:val="Heading3"/>
      </w:pPr>
      <w:r>
        <w:t xml:space="preserve">🎬 Special Project Deductions &amp; Tax Incentives</w:t>
      </w:r>
    </w:p>
    <w:p>
      <w:r>
        <w:t xml:space="preserve">These apply specifically to the costs of producing a film, TV show, or other qualifying project.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Section 181 Deduction (Crucial Federal Incentive)</w:t>
      </w:r>
      <w:r>
        <w:t xml:space="preserve">
This is the primary federal tax incentive for film and television. It allows you to </w:t>
      </w:r>
      <w:r>
        <w:rPr>
          <w:b/>
        </w:rPr>
        <w:t xml:space="preserve">deduct up to $15 million of a production's costs in the year they are incurred</w:t>
      </w:r>
      <w:r>
        <w:t xml:space="preserve">, instead of capitalizing them over many years. There is an important deadline: this provision applies to productions </w:t>
      </w:r>
      <w:r>
        <w:rPr>
          <w:b/>
        </w:rPr>
        <w:t xml:space="preserve">that begin filming by December 31, 2025</w:t>
      </w:r>
      <w:r>
        <w:t xml:space="preserve">, and may expire after that unless Congress extends it.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Qualified Costs</w:t>
      </w:r>
      <w:r>
        <w:t xml:space="preserve">: Include wages for actors and crew, payments for property rights, and costs like completion bond premiums.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Key Requirement</w:t>
      </w:r>
      <w:r>
        <w:t xml:space="preserve">: At least 75% of the total compensation (excluding residuals) must be for services performed in the United States.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Bonus Depreciation</w:t>
      </w:r>
      <w:r>
        <w:t xml:space="preserve">
For costs exceeding the Section 181 limit, you can use bonus depreciation. The applicable percentage is </w:t>
      </w:r>
      <w:r>
        <w:rPr>
          <w:b/>
        </w:rPr>
        <w:t xml:space="preserve">40% for productions placed in service in 2025</w:t>
      </w:r>
      <w:r>
        <w:t xml:space="preserve">. The remaining costs are then depreciated using other methods.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State Film Incentives</w:t>
      </w:r>
      <w:r>
        <w:t xml:space="preserve">
Most states offer additional tax credits, rebates, or grants. These are separate from federal deductions and can significantly reduce your final tax bill or even result in a cash refund. For example, California offers a base credit of 35% on qualified expenditures, while Georgia offers a 20% base credit.</w:t>
      </w:r>
    </w:p>
    <w:p>
      <w:pPr>
        <w:pStyle w:val="Heading3"/>
      </w:pPr>
      <w:r>
        <w:t xml:space="preserve">⚠️ Important Considerations &amp; Next Steps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"Ordinary and Necessary" Rule</w:t>
      </w:r>
      <w:r>
        <w:t xml:space="preserve">: All deductions must be ordinary and necessary for your business. </w:t>
      </w:r>
      <w:r>
        <w:rPr>
          <w:b/>
        </w:rPr>
        <w:t xml:space="preserve">Immaculate record-keeping is essential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Consult a Professional</w:t>
      </w:r>
      <w:r>
        <w:t xml:space="preserve">: Tax laws, especially incentives like Section 181, are complex and subject to change. It is highly recommended to </w:t>
      </w:r>
      <w:r>
        <w:rPr>
          <w:b/>
        </w:rPr>
        <w:t xml:space="preserve">work with a Certified Public Accountant (CPA) or tax attorney</w:t>
      </w:r>
      <w:r>
        <w:t xml:space="preserve"> who specializes in the entertainment industry.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Don't Miss Deadlines</w:t>
      </w:r>
      <w:r>
        <w:t xml:space="preserve">: The Section 181 election must be made by the due date (with extensions) of the tax return for the year you first incur production costs.</w:t>
      </w:r>
    </w:p>
    <w:p>
      <w:r>
        <w:t xml:space="preserve">To ensure you maximize your write-offs correctly and comply with all regulations, your next step should be to find a qualified entertainment industry CPA or tax advisor.</w:t>
      </w:r>
    </w:p>
    <w:p>
      <w:r>
        <w:t xml:space="preserve">I hope this information provides a strong foundation. If you are considering a production in a specific state and want to know more about its local incentives, feel free to ask.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film-taxes" TargetMode="External"/><Relationship Id="rId101" Type="http://schemas.openxmlformats.org/officeDocument/2006/relationships/hyperlink" Target="https://www.agoramores.com/tags/film-business" TargetMode="External"/><Relationship Id="rId102" Type="http://schemas.openxmlformats.org/officeDocument/2006/relationships/hyperlink" Target="https://www.agoramores.com/media/film-and-tv/business/unions/getting-into-wga" TargetMode="External"/><Relationship Id="rId103" Type="http://schemas.openxmlformats.org/officeDocument/2006/relationships/hyperlink" Target="https://www.agoramores.com/media/film-and-tv/business/unions/wga" TargetMode="External"/><Relationship Id="rId104" Type="http://schemas.openxmlformats.org/officeDocument/2006/relationships/hyperlink" Target="https://www.agoramores.com/media/film-and-tv/business/film-archival-groups" TargetMode="External"/><Relationship Id="rId105" Type="http://schemas.openxmlformats.org/officeDocument/2006/relationships/hyperlink" Target="https://www.agoramores.com/media/film-and-tv/business/unions/sag-aftra-offices" TargetMode="External"/><Relationship Id="rId106" Type="http://schemas.openxmlformats.org/officeDocument/2006/relationships/hyperlink" Target="https://www.agoramores.com/media/film-and-tv/business/state-requirements" TargetMode="External"/><Relationship Id="rId107" Type="http://schemas.openxmlformats.org/officeDocument/2006/relationships/hyperlink" Target="https://www.agoramores.com/media/film-and-tv/business/film-companies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ac-bag" TargetMode="External"/><Relationship Id="rId110" Type="http://schemas.openxmlformats.org/officeDocument/2006/relationships/hyperlink" Target="https://www.agoramores.com/media/film-and-tv/production/camera/opensource-camera-companies" TargetMode="External"/><Relationship Id="rId111" Type="http://schemas.openxmlformats.org/officeDocument/2006/relationships/hyperlink" Target="https://www.agoramores.com/media/film-and-tv/production/sfx" TargetMode="External"/><Relationship Id="rId112" Type="http://schemas.openxmlformats.org/officeDocument/2006/relationships/hyperlink" Target="https://www.agoramores.com/media/film-and-tv/production/talent" TargetMode="External"/><Relationship Id="rId113" Type="http://schemas.openxmlformats.org/officeDocument/2006/relationships/hyperlink" Target="https://www.agoramores.com/media/film-and-tv/production/camera/cinematography" TargetMode="External"/><Relationship Id="rId114" Type="http://schemas.openxmlformats.org/officeDocument/2006/relationships/hyperlink" Target="https://www.agoramores.com/media/film-and-tv/production/crew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music" TargetMode="External"/><Relationship Id="rId118" Type="http://schemas.openxmlformats.org/officeDocument/2006/relationships/hyperlink" Target="https://www.agoramores.com/media/broadcast/streaming/youtube" TargetMode="External"/><Relationship Id="rId119" Type="http://schemas.openxmlformats.org/officeDocument/2006/relationships/hyperlink" Target="https://www.agoramores.com/media/graphical" TargetMode="External"/><Relationship Id="rId120" Type="http://schemas.openxmlformats.org/officeDocument/2006/relationships/hyperlink" Target="https://www.agoramores.com/media/literature" TargetMode="External"/><Relationship Id="rId121" Type="http://schemas.openxmlformats.org/officeDocument/2006/relationships/hyperlink" Target="https://www.agoramores.com/media/music/types-of-guitars" TargetMode="External"/><Relationship Id="rId122" Type="http://schemas.openxmlformats.org/officeDocument/2006/relationships/hyperlink" Target="https://www.agoramores.com/media/film-and-tv/business/ohio-film-tax-planning" TargetMode="External"/><Relationship Id="rId123" Type="http://schemas.openxmlformats.org/officeDocument/2006/relationships/hyperlink" Target="https://www.agoramores.com/media/film-and-tv/business/film-investor-tax-limits" TargetMode="External"/><Relationship Id="rId124" Type="http://schemas.openxmlformats.org/officeDocument/2006/relationships/hyperlink" Target="https://www.agoramores.com/media/film-and-tv/production/film-gear-and-asset-tax-record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 Taxes</dc:title>
  <dc:creator>Agoramores</dc:creator>
  <cp:keywords>media, film-and-tv, film-business</cp:keywords>
  <dcterms:created xsi:type="dcterms:W3CDTF">2026-08-21T02:29:25Z</dcterms:created>
</cp:coreProperties>
</file>