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Ohio Libraries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https://www.agoramores.com/learning/ohio-libraries</w:t>
        </w:r>
      </w:hyperlink>
    </w:p>
    <w:p>
      <w:pPr>
        <w:pStyle w:val="Subtitle"/>
      </w:pPr>
      <w:r>
        <w:t xml:space="preserve">Tags: learning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colleges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online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education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Library resources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bio</w:t>
        </w:r>
      </w:hyperlink>
    </w:p>
    <w:p>
      <w:pPr>
        <w:pStyle w:val="Heading1"/>
      </w:pPr>
      <w:r>
        <w:t xml:space="preserve">Ohio Libraries</w:t>
      </w:r>
    </w:p>
    <w:p>
      <w:pPr>
        <w:pStyle w:val="Heading1"/>
      </w:pPr>
      <w:r>
        <w:t xml:space="preserve">By County or tax base</w:t>
      </w:r>
    </w:p>
    <w:p>
      <w:pPr>
        <w:pStyle w:val="Heading2"/>
      </w:pPr>
      <w:r>
        <w:t xml:space="preserve">Franklin County</w:t>
      </w:r>
    </w:p>
    <w:p>
      <w:pPr>
        <w:pStyle w:val="Heading1"/>
      </w:pPr>
      <w:r>
        <w:t xml:space="preserve">By County or tax base</w:t>
      </w:r>
    </w:p>
    <w:p>
      <w:pPr>
        <w:pStyle w:val="Heading2"/>
      </w:pPr>
      <w:r>
        <w:t xml:space="preserve">Franklin County</w:t>
      </w:r>
    </w:p>
    <w:p>
      <w:pPr>
        <w:pStyle w:val="ListParagraph"/>
        <w:numPr>
          <w:ilvl w:val="0"/>
          <w:numId w:val="1"/>
        </w:numPr>
      </w:pPr>
      <w:r>
        <w:t xml:space="preserve">collect all events for muni</w:t>
      </w:r>
    </w:p>
    <w:p>
      <w:pPr>
        <w:pStyle w:val="ListParagraph"/>
        <w:numPr>
          <w:ilvl w:val="0"/>
          <w:numId w:val="1"/>
        </w:numPr>
      </w:pPr>
      <w:r>
        <w:t xml:space="preserve">collect all libraries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learning/ohio-libraries" TargetMode="External"/><Relationship Id="rId101" Type="http://schemas.openxmlformats.org/officeDocument/2006/relationships/hyperlink" Target="https://www.agoramores.com/tags/learning" TargetMode="External"/><Relationship Id="rId102" Type="http://schemas.openxmlformats.org/officeDocument/2006/relationships/hyperlink" Target="https://www.agoramores.com/learning/colleges" TargetMode="External"/><Relationship Id="rId103" Type="http://schemas.openxmlformats.org/officeDocument/2006/relationships/hyperlink" Target="https://www.agoramores.com/learning" TargetMode="External"/><Relationship Id="rId104" Type="http://schemas.openxmlformats.org/officeDocument/2006/relationships/hyperlink" Target="https://www.agoramores.com/learning/colleges/online" TargetMode="External"/><Relationship Id="rId105" Type="http://schemas.openxmlformats.org/officeDocument/2006/relationships/hyperlink" Target="https://www.agoramores.com/learning/education" TargetMode="External"/><Relationship Id="rId106" Type="http://schemas.openxmlformats.org/officeDocument/2006/relationships/hyperlink" Target="https://www.agoramores.com/learning/library-resources" TargetMode="External"/><Relationship Id="rId107" Type="http://schemas.openxmlformats.org/officeDocument/2006/relationships/hyperlink" Target="https://www.agoramores.com/learning/biology/bio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Ohio Libraries</dc:title>
  <dc:creator>Agoramores</dc:creator>
  <cp:keywords>learning</cp:keywords>
  <dcterms:created xsi:type="dcterms:W3CDTF">2026-08-21T02:05:55Z</dcterms:created>
</cp:coreProperties>
</file>