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South Dakota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https://www.agoramores.com/learning/colleges/by-state/south-dakota-colleges</w:t>
        </w:r>
      </w:hyperlink>
    </w:p>
    <w:p>
      <w:pPr>
        <w:pStyle w:val="Subtitle"/>
      </w:pPr>
      <w:r>
        <w:t xml:space="preserve">Tags: learning · colleges · colleges-by-state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Vermont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New Mexico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Rhode Island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South Carolina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1</w:t>
        </w:r>
      </w:hyperlink>
    </w:p>
    <w:p>
      <w:pPr>
        <w:pStyle w:val="Heading1"/>
      </w:pPr>
      <w:r>
        <w:t xml:space="preserve">South Dakota colleges</w:t>
      </w:r>
    </w:p>
    <w:p>
      <w:r>
        <w:t xml:space="preserve">South Dakota is the other state in this set where tribal colleges are a
structural feature rather than a footnote. Three of its seventeen four-year
institutions are tribally controlled land-grant colleges — Oglala Lakota College
at Kyle, Sinte Gleska University at Mission, and Sisseton Wahpeton College — and
two of them grant master's degrees.</w:t>
      </w:r>
    </w:p>
    <w:p>
      <w:r>
        <w:t xml:space="preserve">The remaining public universities are governed as a single six-campus group,
including a school of mines at Rapid City and a technology-focused university at
Madison. Sioux Falls is the private sector's centre of gravity. South Dakota has
no institution in the most research-intensive Carnegie category, which is worth
knowing if doctoral research is the point of the search.</w:t>
      </w:r>
    </w:p>
    <w:p>
      <w:pPr>
        <w:pStyle w:val="Heading2"/>
      </w:pPr>
      <w:r>
        <w:t xml:space="preserve">What this list covers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17 four-year degree-granting institutions</w:t>
      </w:r>
      <w:r>
        <w:t xml:space="preserve"> with a physical campus in
South Dakota: 9 public, 6 private nonprofit, 2 for-profit.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Included</w:t>
      </w:r>
      <w:r>
        <w:t xml:space="preserve">: any institution the federal IPEDS directory records as active,
degree-granting, at the four-year level, and awarding a bachelor's degree or
higher. That covers universities, liberal arts colleges, seminaries, art and
music conservatories, health-professions schools, and graduate-only
institutions.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Excluded</w:t>
      </w:r>
      <w:r>
        <w:t xml:space="preserve">: community and technical colleges, and any institution whose
highest award is an associate degree or a certificate. Two-year institutions
are covered on the Ohio page only — see </w:t>
      </w:r>
      <w:hyperlink r:id="rId129">
        <w:r>
          <w:rPr>
            <w:color w:val="1F4E79"/>
            <w:u w:val="single"/>
          </w:rPr>
          <w:t xml:space="preserve">Ohio colleges</w:t>
        </w:r>
      </w:hyperlink>
      <w:r>
        <w:t xml:space="preserve"> for the reasoning.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Excluded</w:t>
      </w:r>
      <w:r>
        <w:t xml:space="preserve">: system and administrative offices that hold their own IPEDS
identifier but enrol no students.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This is a directory, not a ranking.</w:t>
      </w:r>
      <w:r>
        <w:t xml:space="preserve"> No tuition, fee, or aid figure appears
on this page. Verify anything here against the institution's own site before
you act on it.</w:t>
      </w:r>
    </w:p>
    <w:p>
      <w:pPr>
        <w:pStyle w:val="Heading2"/>
      </w:pPr>
      <w:r>
        <w:t xml:space="preserve">Four-year degree-granting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Augustana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Sioux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Hills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Spearfish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California Intercontinental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Sioux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Doctoral/professional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Dakota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Madison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Dakota Wesleyan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Mitchell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Baccalaureate, diverse fields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Institute of Lutheran Theology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Brookings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classified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Kairos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Sioux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Faith-related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Mount Marty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Yankton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National American University-Rapid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Rapid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Doctoral/professional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Northern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Aberdeen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Oglala Lakota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Kyle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Sinte Gleska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Mission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Sisseton Wahpeton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Sisseton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Dakota School of Mines and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Rapid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Dakota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Brookings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Land-grant; Doctoral, high research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Sioux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Sioux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Master's university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South Dakota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Vermillion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Doctoral, high research</w:t>
            </w: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IPEDS records one public system holding six universities. The three tribal
colleges are reported without a system affiliation.</w:t>
      </w:r>
    </w:p>
    <w:p>
      <w:r>
        <w:rPr>
          <w:b/>
        </w:rPr>
        <w:t xml:space="preserve">South Dakota Board of Regents</w:t>
      </w:r>
    </w:p>
    <w:p>
      <w:pPr>
        <w:pStyle w:val="ListParagraph"/>
        <w:numPr>
          <w:ilvl w:val="0"/>
          <w:numId w:val="1"/>
        </w:numPr>
      </w:pPr>
      <w:r>
        <w:t xml:space="preserve">Black Hills State University</w:t>
      </w:r>
    </w:p>
    <w:p>
      <w:pPr>
        <w:pStyle w:val="ListParagraph"/>
        <w:numPr>
          <w:ilvl w:val="0"/>
          <w:numId w:val="1"/>
        </w:numPr>
      </w:pPr>
      <w:r>
        <w:t xml:space="preserve">Dakota State University</w:t>
      </w:r>
    </w:p>
    <w:p>
      <w:pPr>
        <w:pStyle w:val="ListParagraph"/>
        <w:numPr>
          <w:ilvl w:val="0"/>
          <w:numId w:val="1"/>
        </w:numPr>
      </w:pPr>
      <w:r>
        <w:t xml:space="preserve">Northern State University</w:t>
      </w:r>
    </w:p>
    <w:p>
      <w:pPr>
        <w:pStyle w:val="ListParagraph"/>
        <w:numPr>
          <w:ilvl w:val="0"/>
          <w:numId w:val="1"/>
        </w:numPr>
      </w:pPr>
      <w:r>
        <w:t xml:space="preserve">South Dakota School of Mines and Technology</w:t>
      </w:r>
    </w:p>
    <w:p>
      <w:pPr>
        <w:pStyle w:val="ListParagraph"/>
        <w:numPr>
          <w:ilvl w:val="0"/>
          <w:numId w:val="1"/>
        </w:numPr>
      </w:pPr>
      <w:r>
        <w:t xml:space="preserve">South Dakota State University</w:t>
      </w:r>
    </w:p>
    <w:p>
      <w:pPr>
        <w:pStyle w:val="ListParagraph"/>
        <w:numPr>
          <w:ilvl w:val="0"/>
          <w:numId w:val="1"/>
        </w:numPr>
      </w:pPr>
      <w:r>
        <w:t xml:space="preserve">University of South Dakota</w:t>
      </w:r>
    </w:p>
    <w:p>
      <w:r>
        <w:rPr>
          <w:b/>
        </w:rPr>
        <w:t xml:space="preserve">Reported without a system affiliation</w:t>
      </w:r>
    </w:p>
    <w:p>
      <w:pPr>
        <w:pStyle w:val="ListParagraph"/>
        <w:numPr>
          <w:ilvl w:val="0"/>
          <w:numId w:val="1"/>
        </w:numPr>
      </w:pPr>
      <w:r>
        <w:t xml:space="preserve">Oglala Lakota College</w:t>
      </w:r>
    </w:p>
    <w:p>
      <w:pPr>
        <w:pStyle w:val="ListParagraph"/>
        <w:numPr>
          <w:ilvl w:val="0"/>
          <w:numId w:val="1"/>
        </w:numPr>
      </w:pPr>
      <w:r>
        <w:t xml:space="preserve">Sinte Gleska University</w:t>
      </w:r>
    </w:p>
    <w:p>
      <w:pPr>
        <w:pStyle w:val="ListParagraph"/>
        <w:numPr>
          <w:ilvl w:val="0"/>
          <w:numId w:val="1"/>
        </w:numPr>
      </w:pPr>
      <w:r>
        <w:t xml:space="preserve">Sisseton Wahpeton College</w:t>
      </w:r>
    </w:p>
    <w:p>
      <w:pPr>
        <w:pStyle w:val="Heading2"/>
      </w:pPr>
      <w:r>
        <w:t xml:space="preserve">Tuition reciprocity</w:t>
      </w:r>
    </w:p>
    <w:p>
      <w:r>
        <w:rPr>
          <w:b/>
        </w:rPr>
        <w:t xml:space="preserve">South Dakota does not participate in the Midwest Student Exchange Program.</w:t>
      </w:r>
      <w:r>
        <w:t xml:space="preserve"> MSEP
is the Midwestern Higher Education Compact's reciprocity scheme, under which
a participating public institution may charge a student from another member
state no more than 150 per cent of its in-state rate. Eight of the twelve
compact states take part — Indiana, Kansas, Minnesota, Missouri, Nebraska,
North Dakota, Ohio, and Wisconsin. Illinois, Iowa, Michigan, and South Dakota
do not, so a student moving into South Dakota from a neighbouring state should not
expect an MSEP rate here.</w:t>
      </w:r>
    </w:p>
    <w:p>
      <w:r>
        <w:t xml:space="preserve">Individual institutions may still run their own border-county or neighbouring
state arrangements. Those are set campus by campus; check with the school.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Colleges by state</w:t>
        </w:r>
      </w:hyperlink>
      <w:r>
        <w:t xml:space="preserve"> — the other fifty pages.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Colleges and universities</w:t>
        </w:r>
      </w:hyperlink>
      <w:r>
        <w:t xml:space="preserve"> — how the directory is
organized and what it deliberately leaves out.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Ohio colleges</w:t>
        </w:r>
      </w:hyperlink>
      <w:r>
        <w:t xml:space="preserve"> — the flagship page, and the only one that covers two-year
institutions.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Directory information (HD2024)</w:t>
      </w:r>
      <w:r>
        <w:t xml:space="preserve"> — the 2024–25 collection, the
spine of this table. Institution names, cities, control, level, highest award,
land-grant and HBCU/tribal flags, and system affiliation all come from it.
Downloaded from </w:t>
      </w:r>
      <w:r>
        <w:rPr>
          <w:rFonts w:ascii="Consolas" w:hAnsi="Consolas"/>
          <w:sz w:val="19"/>
        </w:rPr>
        <w:t xml:space="preserve">nces.ed.gov/ipeds/datacenter</w:t>
      </w:r>
      <w:r>
        <w:t xml:space="preserve">; data checked 11 August 2026.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Carnegie Classification of Institutions of Higher Education, 2021 Basic</w:t>
      </w:r>
      <w:r>
        <w:t xml:space="preserve"> —
the Notes column, as carried in the IPEDS </w:t>
      </w:r>
      <w:r>
        <w:rPr>
          <w:rFonts w:ascii="Consolas" w:hAnsi="Consolas"/>
          <w:sz w:val="19"/>
        </w:rPr>
        <w:t xml:space="preserve">C21BASIC</w:t>
      </w:r>
      <w:r>
        <w:t xml:space="preserve"> field. Checked 11 August</w:t>
      </w:r>
    </w:p>
    <w:p>
      <w:pPr>
        <w:pStyle w:val="ListParagraph"/>
        <w:numPr>
          <w:ilvl w:val="1"/>
          <w:numId w:val="2"/>
        </w:numP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Midwest Student Exchange Program, </w:t>
      </w:r>
      <w:r>
        <w:rPr>
          <w:b/>
          <w:i/>
        </w:rPr>
        <w:t xml:space="preserve">About MSEP</w:t>
      </w:r>
      <w:r>
        <w:t xml:space="preserve"> (</w:t>
      </w:r>
      <w:r>
        <w:rPr>
          <w:rFonts w:ascii="Consolas" w:hAnsi="Consolas"/>
          <w:sz w:val="19"/>
        </w:rPr>
        <w:t xml:space="preserve">msep.mhec.org/about</w:t>
      </w:r>
      <w:r>
        <w:t xml:space="preserve">) —
the reciprocity section, including the member-state list and the 150 per cent
and 10 per cent limits. Checked 11 August 2026.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Wikipedia, </w:t>
      </w:r>
      <w:r>
        <w:rPr>
          <w:b/>
          <w:i/>
        </w:rPr>
        <w:t xml:space="preserve">List of colleges and universities in South Dakota</w:t>
      </w:r>
      <w:r>
        <w:t xml:space="preserve"> — used only as a
cross-check on coverage, never as the source of a name or a city. Title
resolved through the MediaWiki API on 11 August 2026; no redirect, not a
disambiguation page.</w:t>
      </w:r>
    </w:p>
    <w:p>
      <w:r>
        <w:rPr>
          <w:b/>
        </w:rPr>
        <w:t xml:space="preserve">A caution on currency.</w:t>
      </w:r>
      <w:r>
        <w:t xml:space="preserve"> HD2024 is the 2024–25 collection, so it is roughly
two years behind this page. Colleges close, merge, and rename faster than a
federal directory records it. Treat any single entry as a lead to verify, not as
proof the institution is still operating.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south-dakota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alaska" TargetMode="External"/><Relationship Id="rId107" Type="http://schemas.openxmlformats.org/officeDocument/2006/relationships/hyperlink" Target="https://www.agoramores.com/places/states/vermont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hawaii-colleges" TargetMode="External"/><Relationship Id="rId110" Type="http://schemas.openxmlformats.org/officeDocument/2006/relationships/hyperlink" Target="https://www.agoramores.com/learning/colleges/by-state" TargetMode="External"/><Relationship Id="rId111" Type="http://schemas.openxmlformats.org/officeDocument/2006/relationships/hyperlink" Target="https://www.agoramores.com/learning/colleges/by-state/arkansas-colleges" TargetMode="External"/><Relationship Id="rId112" Type="http://schemas.openxmlformats.org/officeDocument/2006/relationships/hyperlink" Target="https://www.agoramores.com/learning/colleges/by-state/california-colleges" TargetMode="External"/><Relationship Id="rId113" Type="http://schemas.openxmlformats.org/officeDocument/2006/relationships/hyperlink" Target="https://www.agoramores.com/learning/colleges/by-state/idaho-colleges" TargetMode="External"/><Relationship Id="rId114" Type="http://schemas.openxmlformats.org/officeDocument/2006/relationships/hyperlink" Target="https://www.agoramores.com/learning/colleges/by-state/mississippi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new-mexico-colleges" TargetMode="External"/><Relationship Id="rId119" Type="http://schemas.openxmlformats.org/officeDocument/2006/relationships/hyperlink" Target="https://www.agoramores.com/learning/colleges/by-state/pennsylvania-colleges" TargetMode="External"/><Relationship Id="rId120" Type="http://schemas.openxmlformats.org/officeDocument/2006/relationships/hyperlink" Target="https://www.agoramores.com/learning/colleges/by-state/rhode-island-colleges" TargetMode="External"/><Relationship Id="rId121" Type="http://schemas.openxmlformats.org/officeDocument/2006/relationships/hyperlink" Target="https://www.agoramores.com/learning/colleges/by-state/south-carolina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/notetaking" TargetMode="External"/><Relationship Id="rId124" Type="http://schemas.openxmlformats.org/officeDocument/2006/relationships/hyperlink" Target="https://www.agoramores.com/learning" TargetMode="External"/><Relationship Id="rId125" Type="http://schemas.openxmlformats.org/officeDocument/2006/relationships/hyperlink" Target="https://www.agoramores.com/learning/education" TargetMode="External"/><Relationship Id="rId126" Type="http://schemas.openxmlformats.org/officeDocument/2006/relationships/hyperlink" Target="https://www.agoramores.com/learning/library-resources" TargetMode="External"/><Relationship Id="rId127" Type="http://schemas.openxmlformats.org/officeDocument/2006/relationships/hyperlink" Target="https://www.agoramores.com/learning/biology/bio" TargetMode="External"/><Relationship Id="rId128" Type="http://schemas.openxmlformats.org/officeDocument/2006/relationships/hyperlink" Target="https://www.agoramores.com/learning/biology/chapter-1" TargetMode="External"/><Relationship Id="rId129" Type="http://schemas.openxmlformats.org/officeDocument/2006/relationships/hyperlink" Target="https://www.agoramores.com/learning/colleges/by-state/ohio-colleges" TargetMode="External"/><Relationship Id="rId130" Type="http://schemas.openxmlformats.org/officeDocument/2006/relationships/hyperlink" Target="https://www.agoramores.com/learning/colleges/by-state/portal" TargetMode="External"/><Relationship Id="rId131" Type="http://schemas.openxmlformats.org/officeDocument/2006/relationships/hyperlink" Target="https://www.agoramores.com/learning/colleges/portal" TargetMode="External"/><Relationship Id="rId132" Type="http://schemas.openxmlformats.org/officeDocument/2006/relationships/hyperlink" Target="https://www.agoramores.com/learning/colleges/by-state/ohio-colle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South Dakota colleges</dc:title>
  <dc:creator>Agoramores</dc:creator>
  <cp:keywords>learning, colleges, colleges-by-state, usa</cp:keywords>
  <dcterms:created xsi:type="dcterms:W3CDTF">2026-08-22T06:48:43Z</dcterms:created>
</cp:coreProperties>
</file>