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The FDA Isn't That Great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https://www.agoramores.com/health/the-fda-isnt-that-great</w:t>
        </w:r>
      </w:hyperlink>
    </w:p>
    <w:p>
      <w:pPr>
        <w:pStyle w:val="Subtitle"/>
      </w:pPr>
      <w:r>
        <w:t xml:space="preserve">Tags: health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Heading1"/>
      </w:pPr>
      <w:r>
        <w:t xml:space="preserve">The FDA Isn't That Great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08">
        <w:r>
          <w:rPr>
            <w:color w:val="1F4E79"/>
            <w:u w:val="single"/>
          </w:rPr>
          <w:t xml:space="preserve">gras and how scary it is</w:t>
        </w:r>
      </w:hyperlink>
    </w:p>
    <w:p>
      <w:pPr>
        <w:pStyle w:val="Heading1"/>
      </w:pPr>
      <w:r>
        <w:t xml:space="preserve">Compare to EU</w:t>
      </w:r>
    </w:p>
    <w:p>
      <w:pPr>
        <w:pStyle w:val="Heading1"/>
      </w:pPr>
      <w:r>
        <w:t xml:space="preserve">Synposis</w:t>
      </w:r>
    </w:p>
    <w:p>
      <w:r>
        <w:t xml:space="preserve">The </w:t>
      </w:r>
      <w:r>
        <w:rPr>
          <w:b/>
        </w:rPr>
        <w:t xml:space="preserve">U.S. Food and Drug Administration (FDA)</w:t>
      </w:r>
      <w:r>
        <w:t xml:space="preserve"> plays a critical role in safeguarding public health, but systemic failures have repeatedly compromised its ability to protect American consumers. Here’s a breakdown of key shortcomings, supported by recent investigations and expert analyses: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1. Prioritizing Speed Over Safety in Drug Approvals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Conflict of Interest</w:t>
      </w:r>
      <w:r>
        <w:t xml:space="preserve">: The FDA relies heavily on </w:t>
      </w:r>
      <w:r>
        <w:rPr>
          <w:b/>
        </w:rPr>
        <w:t xml:space="preserve">"user fees"</w:t>
      </w:r>
      <w:r>
        <w:t xml:space="preserve"> from pharmaceutical companies (projected at </w:t>
      </w:r>
      <w:r>
        <w:rPr>
          <w:b/>
        </w:rPr>
        <w:t xml:space="preserve">$3 billion in 2023</w:t>
      </w:r>
      <w:r>
        <w:t xml:space="preserve">), creating pressure to fast-track drug approvals. This has led to </w:t>
      </w:r>
      <w:r>
        <w:rPr>
          <w:b/>
        </w:rPr>
        <w:t xml:space="preserve">18% more adverse reactions</w:t>
      </w:r>
      <w:r>
        <w:t xml:space="preserve">, </w:t>
      </w:r>
      <w:r>
        <w:rPr>
          <w:b/>
        </w:rPr>
        <w:t xml:space="preserve">11% more hospitalizations</w:t>
      </w:r>
      <w:r>
        <w:t xml:space="preserve">, and </w:t>
      </w:r>
      <w:r>
        <w:rPr>
          <w:b/>
        </w:rPr>
        <w:t xml:space="preserve">7.2% more deaths</w:t>
      </w:r>
      <w:r>
        <w:t xml:space="preserve"> linked to inadequately tested drugs 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Low Efficacy Standards</w:t>
      </w:r>
      <w:r>
        <w:t xml:space="preserve">: Only </w:t>
      </w:r>
      <w:r>
        <w:rPr>
          <w:b/>
        </w:rPr>
        <w:t xml:space="preserve">11–15% of new drugs</w:t>
      </w:r>
      <w:r>
        <w:t xml:space="preserve"> approved between 2002–2011 offered significant clinical advantages over existing treatments, with most being "me-too" drugs 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Opioid Crisis Failures</w:t>
      </w:r>
      <w:r>
        <w:t xml:space="preserve">: The FDA ignored its own advisors to approve </w:t>
      </w:r>
      <w:r>
        <w:rPr>
          <w:b/>
        </w:rPr>
        <w:t xml:space="preserve">Dsuvia</w:t>
      </w:r>
      <w:r>
        <w:t xml:space="preserve"> (a potent fentanyl variant) and failed to correct misleading OxyContin labeling claiming "reduced abuse liability" for years, exacerbating the opioid epidemic 111.</w:t>
      </w:r>
    </w:p>
    <w:p>
      <w:pPr>
        <w:pStyle w:val="Heading3"/>
      </w:pPr>
      <w:r>
        <w:rPr>
          <w:b/>
        </w:rPr>
        <w:t xml:space="preserve">2. Lax Oversight of Food Safety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Delayed Responses to Contamination</w:t>
      </w:r>
      <w:r>
        <w:t xml:space="preserve">: The FDA took </w:t>
      </w:r>
      <w:r>
        <w:rPr>
          <w:b/>
        </w:rPr>
        <w:t xml:space="preserve">5 months</w:t>
      </w:r>
      <w:r>
        <w:t xml:space="preserve"> to recall infant formula linked to bacterial infections (including 2 deaths) after initial reports, and </w:t>
      </w:r>
      <w:r>
        <w:rPr>
          <w:b/>
        </w:rPr>
        <w:t xml:space="preserve">4 years</w:t>
      </w:r>
      <w:r>
        <w:t xml:space="preserve"> to act on heavy metals in baby food despite early warnings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Underfunded and Understaffed</w:t>
      </w:r>
      <w:r>
        <w:t xml:space="preserve">: The food division receives </w:t>
      </w:r>
      <w:r>
        <w:rPr>
          <w:b/>
        </w:rPr>
        <w:t xml:space="preserve">&lt;15% of the FDA’s budget</w:t>
      </w:r>
      <w:r>
        <w:t xml:space="preserve"> ($1 billion of $8.4 billion), leading to </w:t>
      </w:r>
      <w:r>
        <w:rPr>
          <w:b/>
        </w:rPr>
        <w:t xml:space="preserve">fewer inspections</w:t>
      </w:r>
      <w:r>
        <w:t xml:space="preserve"> and reliance on outdated tools. A POLITICO investigation found inspectors often miss violations due to "antiquated standards"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Prevention Failures</w:t>
      </w:r>
      <w:r>
        <w:t xml:space="preserve">: The </w:t>
      </w:r>
      <w:r>
        <w:rPr>
          <w:b/>
        </w:rPr>
        <w:t xml:space="preserve">2011 Food Safety Modernization Act</w:t>
      </w:r>
      <w:r>
        <w:t xml:space="preserve"> mandated produce water safety standards, but the FDA still hasn’t implemented them, contributing to recurring outbreaks (e.g., </w:t>
      </w:r>
      <w:r>
        <w:rPr>
          <w:b/>
        </w:rPr>
        <w:t xml:space="preserve">listeria in cantaloupes</w:t>
      </w:r>
      <w:r>
        <w:t xml:space="preserve">, </w:t>
      </w:r>
      <w:r>
        <w:rPr>
          <w:b/>
        </w:rPr>
        <w:t xml:space="preserve">E. coli in spinach</w:t>
      </w:r>
      <w:r>
        <w:t xml:space="preserve">) 36.</w:t>
      </w:r>
    </w:p>
    <w:p>
      <w:pPr>
        <w:pStyle w:val="Heading3"/>
      </w:pPr>
      <w:r>
        <w:rPr>
          <w:b/>
        </w:rPr>
        <w:t xml:space="preserve">3. Ignoring Cumulative Health Risks from Food Chemicals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Toxic Additives</w:t>
      </w:r>
      <w:r>
        <w:t xml:space="preserve">: The FDA allows </w:t>
      </w:r>
      <w:r>
        <w:rPr>
          <w:b/>
        </w:rPr>
        <w:t xml:space="preserve">self-certification</w:t>
      </w:r>
      <w:r>
        <w:t xml:space="preserve"> of food chemicals as "Generally Recognized as Safe" (GRAS), with </w:t>
      </w:r>
      <w:r>
        <w:rPr>
          <w:b/>
        </w:rPr>
        <w:t xml:space="preserve">876 of 877 GRAS notices</w:t>
      </w:r>
      <w:r>
        <w:t xml:space="preserve"> failing to assess cumulative effects of related toxins (e.g., nitrates, perchlorate) that harm thyroid function and brain development 7.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Heavy Metals in Food</w:t>
      </w:r>
      <w:r>
        <w:t xml:space="preserve">: No enforceable limits exist for </w:t>
      </w:r>
      <w:r>
        <w:rPr>
          <w:b/>
        </w:rPr>
        <w:t xml:space="preserve">lead, arsenic, or cadmium</w:t>
      </w:r>
      <w:r>
        <w:t xml:space="preserve"> in baby food, despite evidence linking them to developmental disorders 612.</w:t>
      </w:r>
    </w:p>
    <w:p>
      <w:pPr>
        <w:pStyle w:val="Heading3"/>
      </w:pPr>
      <w:r>
        <w:rPr>
          <w:b/>
        </w:rPr>
        <w:t xml:space="preserve">4. Organizational Dysfunction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Leadership Instability</w:t>
      </w:r>
      <w:r>
        <w:t xml:space="preserve">: The FDA has had </w:t>
      </w:r>
      <w:r>
        <w:rPr>
          <w:b/>
        </w:rPr>
        <w:t xml:space="preserve">5 commissioners in 4 years</w:t>
      </w:r>
      <w:r>
        <w:t xml:space="preserve">, with food safety often deprioritized. Former officials describe the food division as "broken" and "a joke" 312.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Regulatory Capture</w:t>
      </w:r>
      <w:r>
        <w:t xml:space="preserve">: Corporate lobbying has weakened premarket reviews, with </w:t>
      </w:r>
      <w:r>
        <w:rPr>
          <w:b/>
        </w:rPr>
        <w:t xml:space="preserve">68% of drugs</w:t>
      </w:r>
      <w:r>
        <w:t xml:space="preserve"> now approved via expedited pathways lacking rigorous safety checks 11.</w:t>
      </w:r>
    </w:p>
    <w:p>
      <w:pPr>
        <w:pStyle w:val="Heading3"/>
      </w:pPr>
      <w:r>
        <w:rPr>
          <w:b/>
        </w:rPr>
        <w:t xml:space="preserve">5. Transparency and Accountability Gaps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Slow Recalls</w:t>
      </w:r>
      <w:r>
        <w:t xml:space="preserve">: The FDA’s recall process is reactive and opaque. For example, it took </w:t>
      </w:r>
      <w:r>
        <w:rPr>
          <w:b/>
        </w:rPr>
        <w:t xml:space="preserve">months</w:t>
      </w:r>
      <w:r>
        <w:t xml:space="preserve"> to classify recalls of contaminated infant formula and baby food, leaving consumers uninformed 412.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Data Integrity Issues</w:t>
      </w:r>
      <w:r>
        <w:t xml:space="preserve">: Manufacturers like </w:t>
      </w:r>
      <w:r>
        <w:rPr>
          <w:b/>
        </w:rPr>
        <w:t xml:space="preserve">Ningbo Huize</w:t>
      </w:r>
      <w:r>
        <w:t xml:space="preserve"> falsified drug safety records, yet the FDA’s enforcement is inconsistent, allowing adulterated products to reach markets 10.</w:t>
      </w:r>
    </w:p>
    <w:p>
      <w:pPr>
        <w:pStyle w:val="Heading3"/>
      </w:pPr>
      <w:r>
        <w:rPr>
          <w:b/>
        </w:rPr>
        <w:t xml:space="preserve">Proposed Reforms</w:t>
      </w:r>
      <w:r>
        <w:t xml:space="preserve"> 61112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Increase Funding</w:t>
      </w:r>
      <w:r>
        <w:t xml:space="preserve">: Allocate more resources to food safety inspections and modernize testing tools.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Enforce Cumulative Risk Assessments</w:t>
      </w:r>
      <w:r>
        <w:t xml:space="preserve">: Mandate evaluations of combined chemical exposures in food.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Restore Premarket Authority</w:t>
      </w:r>
      <w:r>
        <w:t xml:space="preserve">: Limit fast-track drug approvals and close loopholes like GRAS self-certification.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Improve Transparency</w:t>
      </w:r>
      <w:r>
        <w:t xml:space="preserve">: Publish </w:t>
      </w:r>
      <w:r>
        <w:rPr>
          <w:b/>
        </w:rPr>
        <w:t xml:space="preserve">complete response letters</w:t>
      </w:r>
      <w:r>
        <w:t xml:space="preserve"> for rejected drugs and streamline recall notifications.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Structural Overhaul</w:t>
      </w:r>
      <w:r>
        <w:t xml:space="preserve">: Separate food and drug divisions to reduce conflicts of interest.</w:t>
      </w:r>
    </w:p>
    <w:p>
      <w:pPr>
        <w:pStyle w:val="Heading1"/>
      </w:pPr>
      <w:r>
        <w:t xml:space="preserve">Related</w:t>
      </w:r>
    </w:p>
    <w:p>
      <w:hyperlink r:id="rId109">
        <w:r>
          <w:rPr>
            <w:color w:val="1F4E79"/>
            <w:u w:val="single"/>
          </w:rPr>
          <w:t xml:space="preserve">gras and how scary it is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the-fda-isnt-that-great" TargetMode="External"/><Relationship Id="rId101" Type="http://schemas.openxmlformats.org/officeDocument/2006/relationships/hyperlink" Target="https://www.agoramores.com/tags/health" TargetMode="External"/><Relationship Id="rId102" Type="http://schemas.openxmlformats.org/officeDocument/2006/relationships/hyperlink" Target="https://www.agoramores.com/health" TargetMode="External"/><Relationship Id="rId103" Type="http://schemas.openxmlformats.org/officeDocument/2006/relationships/hyperlink" Target="https://www.agoramores.com/health/health-and-wellness" TargetMode="External"/><Relationship Id="rId104" Type="http://schemas.openxmlformats.org/officeDocument/2006/relationships/hyperlink" Target="https://www.agoramores.com/health/fitness/running" TargetMode="External"/><Relationship Id="rId105" Type="http://schemas.openxmlformats.org/officeDocument/2006/relationships/hyperlink" Target="https://www.agoramores.com/health/fitness" TargetMode="External"/><Relationship Id="rId106" Type="http://schemas.openxmlformats.org/officeDocument/2006/relationships/hyperlink" Target="https://www.agoramores.com/health/fitness/best-home-strength-workouts" TargetMode="External"/><Relationship Id="rId107" Type="http://schemas.openxmlformats.org/officeDocument/2006/relationships/hyperlink" Target="https://www.agoramores.com/health/fitness/best-home-workout-equipment" TargetMode="External"/><Relationship Id="rId108" Type="http://schemas.openxmlformats.org/officeDocument/2006/relationships/hyperlink" Target="https://www.agoramores.com/food/nutrition/gras-and-how-scary-it-is" TargetMode="External"/><Relationship Id="rId109" Type="http://schemas.openxmlformats.org/officeDocument/2006/relationships/hyperlink" Target="https://www.agoramores.com/food/nutrition/gras-and-how-scary-it-i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The FDA Isn't That Great</dc:title>
  <dc:creator>Agoramores</dc:creator>
  <cp:keywords>health</cp:keywords>
  <dcterms:created xsi:type="dcterms:W3CDTF">2026-08-22T02:20:26Z</dcterms:created>
</cp:coreProperties>
</file>