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kourabiedes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https://www.agoramores.com/food/recipes/cookies/kourabiedes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maamoul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thumbprint cookies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Kourabiedes</w:t>
      </w:r>
    </w:p>
    <w:p>
      <w:r>
        <w:t xml:space="preserve">The Greek Christmas and wedding cookie: a very short almond butter biscuit,
buried in powdered sugar and often scented with brandy or mastic. A whole clove
is pressed into the top of each — an old symbol of the spices brought to the
infant Christ, and a signal to remove it before eating that almost nobody
follows.</w:t>
      </w:r>
    </w:p>
    <w:p>
      <w:r>
        <w:t xml:space="preserve">It is the same family as </w:t>
      </w:r>
      <w:hyperlink r:id="rId122">
        <w:r>
          <w:rPr>
            <w:color w:val="1F4E79"/>
            <w:u w:val="single"/>
          </w:rPr>
          <w:t xml:space="preserve">russian tea cakes</w:t>
        </w:r>
      </w:hyperlink>
      <w:r>
        <w:t xml:space="preserve"> and the Spanish </w:t>
      </w:r>
      <w:r>
        <w:rPr>
          <w:i/>
        </w:rPr>
        <w:t xml:space="preserve">polvorones</w:t>
      </w:r>
      <w:r>
        <w:t xml:space="preserve">, and
the differences are instructive.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Clarified butter, and a lot of it.</w:t>
      </w:r>
      <w:r>
        <w:t xml:space="preserve"> The traditional recipe uses far more
butter than a shortbread and clarifies it first. Greek bakers whip the
clarified butter alone for ten minutes before anything else goes in, until it
is white and doubled — that whipping is the only leavening.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Brandy or ouzo</w:t>
      </w:r>
      <w:r>
        <w:t xml:space="preserve">, a tablespoon or two. Alcohol evaporates fast in the oven
and leaves the crumb more open.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Bury them in sugar while hot, and again cold.</w:t>
      </w:r>
      <w:r>
        <w:t xml:space="preserve"> A proper kourabies is served
in a drift of powdered sugar, not merely dusted with it. Traditionally they are
laid on a sugared tray, covered in more, and left overnight.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pale, at 160 °C.</w:t>
      </w:r>
      <w:r>
        <w:t xml:space="preserve"> Any browning fights the white.</w:t>
      </w:r>
    </w:p>
    <w:p>
      <w:pPr>
        <w:pStyle w:val="Heading2"/>
      </w:pPr>
      <w:r>
        <w:t xml:space="preserve">Ingredients</w:t>
      </w:r>
    </w:p>
    <w:p>
      <w:r>
        <w:t xml:space="preserve">Makes about 36.</w:t>
      </w:r>
    </w:p>
    <w:p>
      <w:pPr>
        <w:pStyle w:val="ListParagraph"/>
        <w:numPr>
          <w:ilvl w:val="0"/>
          <w:numId w:val="1"/>
        </w:numPr>
      </w:pPr>
      <w:r>
        <w:t xml:space="preserve">350 g clarified butter, softened to a paste</w:t>
      </w:r>
    </w:p>
    <w:p>
      <w:pPr>
        <w:pStyle w:val="ListParagraph"/>
        <w:numPr>
          <w:ilvl w:val="0"/>
          <w:numId w:val="1"/>
        </w:numPr>
      </w:pPr>
      <w:r>
        <w:t xml:space="preserve">100 g powdered sugar</w:t>
      </w:r>
    </w:p>
    <w:p>
      <w:pPr>
        <w:pStyle w:val="ListParagraph"/>
        <w:numPr>
          <w:ilvl w:val="0"/>
          <w:numId w:val="1"/>
        </w:numPr>
      </w:pPr>
      <w:r>
        <w:t xml:space="preserve">1 egg yolk</w:t>
      </w:r>
    </w:p>
    <w:p>
      <w:pPr>
        <w:pStyle w:val="ListParagraph"/>
        <w:numPr>
          <w:ilvl w:val="0"/>
          <w:numId w:val="1"/>
        </w:numPr>
      </w:pPr>
      <w:r>
        <w:t xml:space="preserve">2 tbsp brandy, ouzo or Metaxa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3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550 g all-purpose flour</w:t>
      </w:r>
    </w:p>
    <w:p>
      <w:pPr>
        <w:pStyle w:val="ListParagraph"/>
        <w:numPr>
          <w:ilvl w:val="0"/>
          <w:numId w:val="1"/>
        </w:numPr>
      </w:pPr>
      <w:r>
        <w:t xml:space="preserve">5 g baking powder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200 g </w:t>
      </w:r>
      <w:hyperlink r:id="rId124">
        <w:r>
          <w:rPr>
            <w:color w:val="1F4E79"/>
            <w:u w:val="single"/>
          </w:rPr>
          <w:t xml:space="preserve">almonds</w:t>
        </w:r>
      </w:hyperlink>
      <w:r>
        <w:t xml:space="preserve">, toasted and chopped</w:t>
      </w:r>
    </w:p>
    <w:p>
      <w:pPr>
        <w:pStyle w:val="ListParagraph"/>
        <w:numPr>
          <w:ilvl w:val="0"/>
          <w:numId w:val="1"/>
        </w:numPr>
      </w:pPr>
      <w:r>
        <w:t xml:space="preserve">36 whole cloves, optional</w:t>
      </w:r>
    </w:p>
    <w:p>
      <w:pPr>
        <w:pStyle w:val="ListParagraph"/>
        <w:numPr>
          <w:ilvl w:val="0"/>
          <w:numId w:val="1"/>
        </w:numPr>
      </w:pPr>
      <w:r>
        <w:t xml:space="preserve">400 g powdered sugar, for burying</w:t>
      </w:r>
    </w:p>
    <w:p>
      <w:pPr>
        <w:pStyle w:val="Heading2"/>
      </w:pPr>
      <w:r>
        <w:t xml:space="preserve">Method</w:t>
      </w:r>
    </w:p>
    <w:p>
      <w:r>
        <w:t xml:space="preserve">Whip the clarified butter alone at high speed for a full ten minutes, until it
is white and looks like frosting. This step is the recipe.</w:t>
      </w:r>
    </w:p>
    <w:p>
      <w:r>
        <w:t xml:space="preserve">Add the 100 g of powdered sugar and whip two minutes more, then the yolk, brandy
and vanilla.</w:t>
      </w:r>
    </w:p>
    <w:p>
      <w:r>
        <w:t xml:space="preserve">Fold in the flour, baking powder, salt and almonds by hand to a soft dough.</w:t>
      </w:r>
    </w:p>
    <w:p>
      <w:r>
        <w:t xml:space="preserve">Shape 25 g pieces into crescents or domes, press a clove into each, and bake
</w:t>
      </w:r>
      <w:r>
        <w:rPr>
          <w:b/>
        </w:rPr>
        <w:t xml:space="preserve">160 °C / 325 °F for 20–22 minutes</w:t>
      </w:r>
      <w:r>
        <w:t xml:space="preserve">. They should stay ivory.</w:t>
      </w:r>
    </w:p>
    <w:p>
      <w:r>
        <w:t xml:space="preserve">Sift a thick layer of powdered sugar over a tray. Lay the hot cookies on it,
sift more sugar over until they disappear, and leave overnight.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Melomakarona are the other half of a Greek Christmas tray</w:t>
      </w:r>
      <w:r>
        <w:t xml:space="preserve"> — honey-syrup
cookies, dark and wet, deliberately opposite in every way. Most households
make both. See </w:t>
      </w:r>
      <w:hyperlink r:id="rId125">
        <w:r>
          <w:rPr>
            <w:color w:val="1F4E79"/>
            <w:u w:val="single"/>
          </w:rPr>
          <w:t xml:space="preserve">melomakarona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Mastic, a resin from Chios, is the traditional aromatic where brandy is not
used; a quarter teaspoon ground with sugar is enough.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a month.</w:t>
      </w:r>
      <w:r>
        <w:t xml:space="preserve"> Re-bury in sugar before serving.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6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8">
        <w:r>
          <w:rPr>
            <w:color w:val="1F4E79"/>
            <w:u w:val="single"/>
          </w:rPr>
          <w:t xml:space="preserve">Almonds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baking fats</w:t>
        </w:r>
      </w:hyperlink>
    </w:p>
    <w:p>
      <w:r>
        <w:t xml:space="preserve">Nearby: </w:t>
      </w:r>
      <w:hyperlink r:id="rId130">
        <w:r>
          <w:rPr>
            <w:color w:val="1F4E79"/>
            <w:u w:val="single"/>
          </w:rPr>
          <w:t xml:space="preserve">melomakarona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russian tea cakes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koulourakia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kourabiede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maamoul" TargetMode="External"/><Relationship Id="rId107" Type="http://schemas.openxmlformats.org/officeDocument/2006/relationships/hyperlink" Target="https://www.agoramores.com/food/recipes/cookies/thumbprint-cooki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cookies/russian-tea-cakes" TargetMode="External"/><Relationship Id="rId123" Type="http://schemas.openxmlformats.org/officeDocument/2006/relationships/hyperlink" Target="https://www.agoramores.com/food/ingredients/shelf-stable/pure-vanilla-extract" TargetMode="External"/><Relationship Id="rId124" Type="http://schemas.openxmlformats.org/officeDocument/2006/relationships/hyperlink" Target="https://www.agoramores.com/permaculture/fruit/almonds" TargetMode="External"/><Relationship Id="rId125" Type="http://schemas.openxmlformats.org/officeDocument/2006/relationships/hyperlink" Target="https://www.agoramores.com/food/recipes/cookies/melomakarona" TargetMode="External"/><Relationship Id="rId126" Type="http://schemas.openxmlformats.org/officeDocument/2006/relationships/hyperlink" Target="https://www.agoramores.com/food/recipes/cookies/portal" TargetMode="External"/><Relationship Id="rId127" Type="http://schemas.openxmlformats.org/officeDocument/2006/relationships/hyperlink" Target="https://www.agoramores.com/food/baking/cookies" TargetMode="External"/><Relationship Id="rId128" Type="http://schemas.openxmlformats.org/officeDocument/2006/relationships/hyperlink" Target="https://www.agoramores.com/permaculture/fruit/almonds" TargetMode="External"/><Relationship Id="rId129" Type="http://schemas.openxmlformats.org/officeDocument/2006/relationships/hyperlink" Target="https://www.agoramores.com/food/baking/baking-fats" TargetMode="External"/><Relationship Id="rId130" Type="http://schemas.openxmlformats.org/officeDocument/2006/relationships/hyperlink" Target="https://www.agoramores.com/food/recipes/cookies/melomakarona" TargetMode="External"/><Relationship Id="rId131" Type="http://schemas.openxmlformats.org/officeDocument/2006/relationships/hyperlink" Target="https://www.agoramores.com/food/recipes/cookies/russian-tea-cakes" TargetMode="External"/><Relationship Id="rId132" Type="http://schemas.openxmlformats.org/officeDocument/2006/relationships/hyperlink" Target="https://www.agoramores.com/food/recipes/cookies/koulouraki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kourabiedes</dc:title>
  <dc:creator>Agoramores</dc:creator>
  <cp:keywords>food, recipes, cookie-recipes</cp:keywords>
  <dcterms:created xsi:type="dcterms:W3CDTF">2026-08-24T13:24:12Z</dcterms:created>
</cp:coreProperties>
</file>