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plum torte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https://www.agoramores.com/food/recipes/cakes/plum-torte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Plum Torte</w:t>
      </w:r>
    </w:p>
    <w:p>
      <w:r>
        <w:t xml:space="preserve">A thin butter cake with halved Italian prune plums pressed into the top, cut
side up, which sink as it bakes and turn to jam. Marian Burros published it in
the </w:t>
      </w:r>
      <w:r>
        <w:rPr>
          <w:i/>
        </w:rPr>
        <w:t xml:space="preserve">New York Times</w:t>
      </w:r>
      <w:r>
        <w:t xml:space="preserve"> every September from 1983 to 1989, and then the paper
printed it again as a farewell in 1995 after readers complained about its
absence. It is the most-requested recipe in that paper's history.</w:t>
      </w:r>
    </w:p>
    <w:p>
      <w:r>
        <w:t xml:space="preserve">It is here as the model for a whole category: the plain batter that exists to
carry seasonal fruit.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very small amount of batter.</w:t>
      </w:r>
      <w:r>
        <w:t xml:space="preserve"> 150 g of flour for a 23 cm tin. The fruit is
the cake; the batter is a raft.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Italian prune plums specifically</w:t>
      </w:r>
      <w:r>
        <w:t xml:space="preserve">, if you can get them — they are dense,
low-water and tart, and they collapse into something jammy rather than watery.
Other </w:t>
      </w:r>
      <w:hyperlink r:id="rId122">
        <w:r>
          <w:rPr>
            <w:color w:val="1F4E79"/>
            <w:u w:val="single"/>
          </w:rPr>
          <w:t xml:space="preserve">plums</w:t>
        </w:r>
      </w:hyperlink>
      <w:r>
        <w:t xml:space="preserve"> work with a spoonful of flour tossed through them.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 side up, pressed in lightly.</w:t>
      </w:r>
      <w:r>
        <w:t xml:space="preserve"> The halves sink on their own. Skin down
keeps the juice 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Sugar and cinnamon over the top</w:t>
      </w:r>
      <w:r>
        <w:t xml:space="preserve"> before baking, which draws juice to the
surface and glazes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Springform, and serve from the base.</w:t>
      </w:r>
      <w:r>
        <w:t xml:space="preserve"> The fruit makes it too soft to move
cleanly.</w:t>
      </w:r>
    </w:p>
    <w:p>
      <w:pPr>
        <w:pStyle w:val="Heading2"/>
      </w:pPr>
      <w:r>
        <w:t xml:space="preserve">Ingredients</w:t>
      </w:r>
    </w:p>
    <w:p>
      <w:r>
        <w:t xml:space="preserve">One 23 cm springform. Serves 8.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150 g granulated sugar</w:t>
      </w:r>
    </w:p>
    <w:p>
      <w:pPr>
        <w:pStyle w:val="ListParagraph"/>
        <w:numPr>
          <w:ilvl w:val="0"/>
          <w:numId w:val="1"/>
        </w:numPr>
      </w:pPr>
      <w:r>
        <w:t xml:space="preserve">150 g all-purpose flour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3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4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 Italian prune </w:t>
      </w:r>
      <w:hyperlink r:id="rId125">
        <w:r>
          <w:rPr>
            <w:color w:val="1F4E79"/>
            <w:u w:val="single"/>
          </w:rPr>
          <w:t xml:space="preserve">plums</w:t>
        </w:r>
      </w:hyperlink>
      <w:r>
        <w:t xml:space="preserve">, halved and stoned</w:t>
      </w:r>
    </w:p>
    <w:p>
      <w:pPr>
        <w:pStyle w:val="ListParagraph"/>
        <w:numPr>
          <w:ilvl w:val="0"/>
          <w:numId w:val="1"/>
        </w:numPr>
      </w:pPr>
      <w:r>
        <w:t xml:space="preserve">2 tbsp granulated sugar and 5 g </w:t>
      </w:r>
      <w:hyperlink r:id="rId126">
        <w:r>
          <w:rPr>
            <w:color w:val="1F4E79"/>
            <w:u w:val="single"/>
          </w:rPr>
          <w:t xml:space="preserve">cinnamon</w:t>
        </w:r>
      </w:hyperlink>
      <w:r>
        <w:t xml:space="preserve">, mixed, for the top</w:t>
      </w:r>
    </w:p>
    <w:p>
      <w:pPr>
        <w:pStyle w:val="ListParagraph"/>
        <w:numPr>
          <w:ilvl w:val="0"/>
          <w:numId w:val="1"/>
        </w:numPr>
      </w:pPr>
      <w:r>
        <w:t xml:space="preserve">juice of half a </w:t>
      </w:r>
      <w:hyperlink r:id="rId127">
        <w:r>
          <w:rPr>
            <w:color w:val="1F4E79"/>
            <w:u w:val="single"/>
          </w:rPr>
          <w:t xml:space="preserve">lemon</w:t>
        </w:r>
      </w:hyperlink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 23 cm springform.</w:t>
      </w:r>
    </w:p>
    <w:p>
      <w:r>
        <w:t xml:space="preserve">Cream the butter and sugar three minutes. Beat in the eggs one at a time, then
the vanilla. Fold in the flour, baking powder and salt.</w:t>
      </w:r>
    </w:p>
    <w:p>
      <w:r>
        <w:t xml:space="preserve">Spread the batter in the tin — it will be a thin layer, about 1.5 cm, and that is
correct.</w:t>
      </w:r>
    </w:p>
    <w:p>
      <w:r>
        <w:t xml:space="preserve">Arrange the plum halves skin-side down, cut side up, over the whole surface,
packed close. Squeeze the lemon juice over and scatter the cinnamon sugar.</w:t>
      </w:r>
    </w:p>
    <w:p>
      <w:r>
        <w:t xml:space="preserve">Bake </w:t>
      </w:r>
      <w:r>
        <w:rPr>
          <w:b/>
        </w:rPr>
        <w:t xml:space="preserve">45–50 minutes</w:t>
      </w:r>
      <w:r>
        <w:t xml:space="preserve">, until the cake is golden and a skewer between the fruit
comes out clean.</w:t>
      </w:r>
    </w:p>
    <w:p>
      <w:r>
        <w:t xml:space="preserve">Cool on a rack. Serve warm or at room temperature, with cream.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exceptionally well</w:t>
      </w:r>
      <w:r>
        <w:t xml:space="preserve">, baked, wrapped in foil. Reheat at 150 °C for 20
minutes. Burros's readers froze them in September and ate them in January,
which is a large part of why the recipe is famous.</w:t>
      </w:r>
    </w:p>
    <w:p>
      <w:pPr>
        <w:pStyle w:val="ListParagraph"/>
        <w:numPr>
          <w:ilvl w:val="0"/>
          <w:numId w:val="1"/>
        </w:numPr>
      </w:pPr>
      <w:r>
        <w:t xml:space="preserve">Apricots, cherries, damsons, rhubarb or sliced apple all work — see
</w:t>
      </w:r>
      <w:hyperlink r:id="rId128">
        <w:r>
          <w:rPr>
            <w:color w:val="1F4E79"/>
            <w:u w:val="single"/>
          </w:rPr>
          <w:t xml:space="preserve">Apricot</w:t>
        </w:r>
      </w:hyperlink>
      <w:r>
        <w:t xml:space="preserve">, </w:t>
      </w:r>
      <w:hyperlink r:id="rId129">
        <w:r>
          <w:rPr>
            <w:color w:val="1F4E79"/>
            <w:u w:val="single"/>
          </w:rPr>
          <w:t xml:space="preserve">Cherry</w:t>
        </w:r>
      </w:hyperlink>
      <w:r>
        <w:t xml:space="preserve">, </w:t>
      </w:r>
      <w:hyperlink r:id="rId130">
        <w:r>
          <w:rPr>
            <w:color w:val="1F4E79"/>
            <w:u w:val="single"/>
          </w:rPr>
          <w:t xml:space="preserve">Rhubarb</w:t>
        </w:r>
      </w:hyperlink>
      <w:r>
        <w:t xml:space="preserve"> and </w:t>
      </w:r>
      <w:hyperlink r:id="rId131">
        <w:r>
          <w:rPr>
            <w:color w:val="1F4E79"/>
            <w:u w:val="single"/>
          </w:rPr>
          <w:t xml:space="preserve">apple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covered at room temperature.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2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4">
        <w:r>
          <w:rPr>
            <w:color w:val="1F4E79"/>
            <w:u w:val="single"/>
          </w:rPr>
          <w:t xml:space="preserve">plums</w:t>
        </w:r>
      </w:hyperlink>
    </w:p>
    <w:p>
      <w:r>
        <w:t xml:space="preserve">Nearby: </w:t>
      </w:r>
      <w:hyperlink r:id="rId135">
        <w:r>
          <w:rPr>
            <w:color w:val="1F4E79"/>
            <w:u w:val="single"/>
          </w:rPr>
          <w:t xml:space="preserve">pineapple upside-down cake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crumb cake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olive oil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plum-tort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permaculture/fruit/plums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shelf-stable/pure-vanilla-extract" TargetMode="External"/><Relationship Id="rId125" Type="http://schemas.openxmlformats.org/officeDocument/2006/relationships/hyperlink" Target="https://www.agoramores.com/permaculture/fruit/plums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food/ingredients/lemon" TargetMode="External"/><Relationship Id="rId128" Type="http://schemas.openxmlformats.org/officeDocument/2006/relationships/hyperlink" Target="https://www.agoramores.com/permaculture/fruit/apricot" TargetMode="External"/><Relationship Id="rId129" Type="http://schemas.openxmlformats.org/officeDocument/2006/relationships/hyperlink" Target="https://www.agoramores.com/permaculture/fruit/cherry" TargetMode="External"/><Relationship Id="rId130" Type="http://schemas.openxmlformats.org/officeDocument/2006/relationships/hyperlink" Target="https://www.agoramores.com/rhubarb" TargetMode="External"/><Relationship Id="rId131" Type="http://schemas.openxmlformats.org/officeDocument/2006/relationships/hyperlink" Target="https://www.agoramores.com/permaculture/seeds/apple" TargetMode="External"/><Relationship Id="rId132" Type="http://schemas.openxmlformats.org/officeDocument/2006/relationships/hyperlink" Target="https://www.agoramores.com/food/recipes/cakes/portal" TargetMode="External"/><Relationship Id="rId133" Type="http://schemas.openxmlformats.org/officeDocument/2006/relationships/hyperlink" Target="https://www.agoramores.com/food/baking/cakes" TargetMode="External"/><Relationship Id="rId134" Type="http://schemas.openxmlformats.org/officeDocument/2006/relationships/hyperlink" Target="https://www.agoramores.com/permaculture/fruit/plums" TargetMode="External"/><Relationship Id="rId135" Type="http://schemas.openxmlformats.org/officeDocument/2006/relationships/hyperlink" Target="https://www.agoramores.com/food/recipes/cakes/pineapple-upside-down-cake" TargetMode="External"/><Relationship Id="rId136" Type="http://schemas.openxmlformats.org/officeDocument/2006/relationships/hyperlink" Target="https://www.agoramores.com/food/recipes/cakes/crumb-cake" TargetMode="External"/><Relationship Id="rId137" Type="http://schemas.openxmlformats.org/officeDocument/2006/relationships/hyperlink" Target="https://www.agoramores.com/food/recipes/cakes/olive-oil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plum torte</dc:title>
  <dc:creator>Agoramores</dc:creator>
  <cp:keywords>food, recipes, cake-recipes</cp:keywords>
  <dcterms:created xsi:type="dcterms:W3CDTF">2026-08-24T12:46:05Z</dcterms:created>
</cp:coreProperties>
</file>