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Yuzu juice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https://www.agoramores.com/food/ingredients/shelf-stable/yuzu-juice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Yuzu juice</w:t>
      </w:r>
    </w:p>
    <w:p>
      <w:r>
        <w:t xml:space="preserve">Bottled juice of the Japanese citrus. Sharply acidic and used in teaspoons.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6 months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4–6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3–4 months — refrigerated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Beverages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Hard liquors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Water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Nutrition supplement drinks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Red wine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Tea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yuzu-juice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hard-liquors" TargetMode="External"/><Relationship Id="rId126" Type="http://schemas.openxmlformats.org/officeDocument/2006/relationships/hyperlink" Target="https://www.agoramores.com/food/ingredients/shelf-stable/water" TargetMode="External"/><Relationship Id="rId127" Type="http://schemas.openxmlformats.org/officeDocument/2006/relationships/hyperlink" Target="https://www.agoramores.com/food/ingredients/shelf-stable/nutrition-supplement-drinks" TargetMode="External"/><Relationship Id="rId128" Type="http://schemas.openxmlformats.org/officeDocument/2006/relationships/hyperlink" Target="https://www.agoramores.com/food/ingredients/shelf-stable/red-wine" TargetMode="External"/><Relationship Id="rId129" Type="http://schemas.openxmlformats.org/officeDocument/2006/relationships/hyperlink" Target="https://www.agoramores.com/food/ingredients/shelf-stable/tea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Yuzu juice</dc:title>
  <dc:creator>Agoramores</dc:creator>
  <cp:keywords>food, ingredients, shelf-stable</cp:keywords>
  <dcterms:created xsi:type="dcterms:W3CDTF">2026-08-24T12:43:06Z</dcterms:created>
</cp:coreProperties>
</file>