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Tea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https://www.agoramores.com/food/ingredients/shelf-stable/tea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Tea</w:t>
      </w:r>
    </w:p>
    <w:p>
      <w:r>
        <w:t xml:space="preserve">Dried Camellia sinensis leaf. Bags, loose and instant all keep two to three years dry — the leaf is already a preserved product, and what fades is aroma rather than safety.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3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18–36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6–12 months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instant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2–3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6–12 months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6–12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White wine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ea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nutrition-supplement-drinks" TargetMode="External"/><Relationship Id="rId128" Type="http://schemas.openxmlformats.org/officeDocument/2006/relationships/hyperlink" Target="https://www.agoramores.com/food/ingredients/shelf-stable/red-wine" TargetMode="External"/><Relationship Id="rId129" Type="http://schemas.openxmlformats.org/officeDocument/2006/relationships/hyperlink" Target="https://www.agoramores.com/food/ingredients/shelf-stable/white-win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Tea</dc:title>
  <dc:creator>Agoramores</dc:creator>
  <cp:keywords>food, ingredients, shelf-stable</cp:keywords>
  <dcterms:created xsi:type="dcterms:W3CDTF">2026-08-24T12:39:37Z</dcterms:created>
</cp:coreProperties>
</file>