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Nectar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https://www.agoramores.com/food/ingredients/shelf-stable/nectar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Nectar</w:t>
      </w:r>
    </w:p>
    <w:p>
      <w:r>
        <w:t xml:space="preserve">Thick fruit nectars — papaya, mango, guava, guavabana. Pasteurised and acidic, which is what earns the cupboard.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papaya, mango, guava, or guavabana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12–18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Beverages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Hard liquors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Water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Nutrition supplement drinks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Red wine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Tea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nectar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hard-liquors" TargetMode="External"/><Relationship Id="rId126" Type="http://schemas.openxmlformats.org/officeDocument/2006/relationships/hyperlink" Target="https://www.agoramores.com/food/ingredients/shelf-stable/water" TargetMode="External"/><Relationship Id="rId127" Type="http://schemas.openxmlformats.org/officeDocument/2006/relationships/hyperlink" Target="https://www.agoramores.com/food/ingredients/shelf-stable/nutrition-supplement-drinks" TargetMode="External"/><Relationship Id="rId128" Type="http://schemas.openxmlformats.org/officeDocument/2006/relationships/hyperlink" Target="https://www.agoramores.com/food/ingredients/shelf-stable/red-wine" TargetMode="External"/><Relationship Id="rId129" Type="http://schemas.openxmlformats.org/officeDocument/2006/relationships/hyperlink" Target="https://www.agoramores.com/food/ingredients/shelf-stable/te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Nectar</dc:title>
  <dc:creator>Agoramores</dc:creator>
  <cp:keywords>food, ingredients, shelf-stable</cp:keywords>
  <dcterms:created xsi:type="dcterms:W3CDTF">2026-08-24T12:31:31Z</dcterms:created>
</cp:coreProperties>
</file>