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Lime juice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https://www.agoramores.com/food/ingredients/shelf-stable/lime-juice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Lime juice</w:t>
      </w:r>
    </w:p>
    <w:p>
      <w:r>
        <w:t xml:space="preserve">Bottled lime juice — the same chemistry as lemon, and the same year and a half.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12–18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 months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Beverages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Hard liquors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Water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Nutrition supplement drinks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Red wine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Tea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lime-juice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hard-liquors" TargetMode="External"/><Relationship Id="rId126" Type="http://schemas.openxmlformats.org/officeDocument/2006/relationships/hyperlink" Target="https://www.agoramores.com/food/ingredients/shelf-stable/water" TargetMode="External"/><Relationship Id="rId127" Type="http://schemas.openxmlformats.org/officeDocument/2006/relationships/hyperlink" Target="https://www.agoramores.com/food/ingredients/shelf-stable/nutrition-supplement-drinks" TargetMode="External"/><Relationship Id="rId128" Type="http://schemas.openxmlformats.org/officeDocument/2006/relationships/hyperlink" Target="https://www.agoramores.com/food/ingredients/shelf-stable/red-wine" TargetMode="External"/><Relationship Id="rId129" Type="http://schemas.openxmlformats.org/officeDocument/2006/relationships/hyperlink" Target="https://www.agoramores.com/food/ingredients/shelf-stable/te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Lime juice</dc:title>
  <dc:creator>Agoramores</dc:creator>
  <cp:keywords>food, ingredients, shelf-stable</cp:keywords>
  <dcterms:created xsi:type="dcterms:W3CDTF">2026-08-24T12:35:04Z</dcterms:created>
</cp:coreProperties>
</file>