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Croutons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https://www.agoramores.com/food/ingredients/shelf-stable/croutons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Croutons</w:t>
      </w:r>
    </w:p>
    <w:p>
      <w:r>
        <w:t xml:space="preserve">Bread cubes baked dry with oil. The oil is what limits them to six months rather than longer.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5–6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routon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Croutons</dc:title>
  <dc:creator>Agoramores</dc:creator>
  <cp:keywords>food, ingredients, shelf-stable</cp:keywords>
  <dcterms:created xsi:type="dcterms:W3CDTF">2026-08-24T12:34:16Z</dcterms:created>
</cp:coreProperties>
</file>