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Coconut water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https://www.agoramores.com/food/ingredients/shelf-stable/coconut-water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Coconut water</w:t>
      </w:r>
    </w:p>
    <w:p>
      <w:r>
        <w:t xml:space="preserve">The liquid from a green coconut, pasteurised. Shelf-stable in the carton, a fridge item the moment it is open.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12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12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1–2 days — refrigerated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Beverages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Hard liquors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Water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Nutrition supplement drinks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Red wine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Tea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coconut-water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hard-liquors" TargetMode="External"/><Relationship Id="rId126" Type="http://schemas.openxmlformats.org/officeDocument/2006/relationships/hyperlink" Target="https://www.agoramores.com/food/ingredients/shelf-stable/water" TargetMode="External"/><Relationship Id="rId127" Type="http://schemas.openxmlformats.org/officeDocument/2006/relationships/hyperlink" Target="https://www.agoramores.com/food/ingredients/shelf-stable/nutrition-supplement-drinks" TargetMode="External"/><Relationship Id="rId128" Type="http://schemas.openxmlformats.org/officeDocument/2006/relationships/hyperlink" Target="https://www.agoramores.com/food/ingredients/shelf-stable/red-wine" TargetMode="External"/><Relationship Id="rId129" Type="http://schemas.openxmlformats.org/officeDocument/2006/relationships/hyperlink" Target="https://www.agoramores.com/food/ingredients/shelf-stable/tea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Coconut water</dc:title>
  <dc:creator>Agoramores</dc:creator>
  <cp:keywords>food, ingredients, shelf-stable</cp:keywords>
  <dcterms:created xsi:type="dcterms:W3CDTF">2026-08-24T12:35:23Z</dcterms:created>
</cp:coreProperties>
</file>