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Cocoa and cocoa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https://www.agoramores.com/food/ingredients/shelf-stable/cocoa-and-cocoa-mixes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Cocoa and cocoa mixes</w:t>
      </w:r>
    </w:p>
    <w:p>
      <w:r>
        <w:t xml:space="preserve">Roasted cacao with the butter pressed out. Dry, low in fat and low in water, which is the whole reason a tin of it outlives almost everything around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indefinitely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year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Almond extract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Butter flavor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coa-and-cocoa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ugar" TargetMode="External"/><Relationship Id="rId126" Type="http://schemas.openxmlformats.org/officeDocument/2006/relationships/hyperlink" Target="https://www.agoramores.com/food/ingredients/shelf-stable/spices" TargetMode="External"/><Relationship Id="rId127" Type="http://schemas.openxmlformats.org/officeDocument/2006/relationships/hyperlink" Target="https://www.agoramores.com/food/ingredients/shelf-stable/gelatin" TargetMode="External"/><Relationship Id="rId128" Type="http://schemas.openxmlformats.org/officeDocument/2006/relationships/hyperlink" Target="https://www.agoramores.com/food/ingredients/shelf-stable/almond-extract" TargetMode="External"/><Relationship Id="rId129" Type="http://schemas.openxmlformats.org/officeDocument/2006/relationships/hyperlink" Target="https://www.agoramores.com/food/ingredients/shelf-stable/butter-flav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Cocoa and cocoa mixes</dc:title>
  <dc:creator>Agoramores</dc:creator>
  <cp:keywords>food, ingredients, shelf-stable</cp:keywords>
  <dcterms:created xsi:type="dcterms:W3CDTF">2026-08-24T12:41:16Z</dcterms:created>
</cp:coreProperties>
</file>