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Balsamic vinegar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https://www.agoramores.com/food/ingredients/shelf-stable/balsamic-vinegar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Balsamic vinegar</w:t>
      </w:r>
    </w:p>
    <w:p>
      <w:r>
        <w:t xml:space="preserve">Cooked grape must aged in wood. Acidity plus sugar plus time — it was already preserved before it was bottled.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5 years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3–5 years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18 months — refrigerated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Condiments, Sauces &amp; Canned Goods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Apple cider vinegar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Anchovies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Gravy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Soy sauce or teriyaki sauce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Relish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balsamic-vinegar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apple-cider-vinegar" TargetMode="External"/><Relationship Id="rId126" Type="http://schemas.openxmlformats.org/officeDocument/2006/relationships/hyperlink" Target="https://www.agoramores.com/food/ingredients/shelf-stable/anchovies" TargetMode="External"/><Relationship Id="rId127" Type="http://schemas.openxmlformats.org/officeDocument/2006/relationships/hyperlink" Target="https://www.agoramores.com/food/ingredients/shelf-stable/gravy" TargetMode="External"/><Relationship Id="rId128" Type="http://schemas.openxmlformats.org/officeDocument/2006/relationships/hyperlink" Target="https://www.agoramores.com/food/ingredients/shelf-stable/soy-sauce-or-teriyaki-sauce" TargetMode="External"/><Relationship Id="rId129" Type="http://schemas.openxmlformats.org/officeDocument/2006/relationships/hyperlink" Target="https://www.agoramores.com/food/ingredients/shelf-stable/relish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Balsamic vinegar</dc:title>
  <dc:creator>Agoramores</dc:creator>
  <cp:keywords>food, ingredients, shelf-stable</cp:keywords>
  <dcterms:created xsi:type="dcterms:W3CDTF">2026-08-24T12:35:05Z</dcterms:created>
</cp:coreProperties>
</file>