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New York</w:t>
      </w:r>
    </w:p>
    <w:p>
      <w:pPr>
        <w:pStyle w:val="Subtitle"/>
      </w:pPr>
      <w:hyperlink r:id="rId100">
        <w:r>
          <w:rPr>
            <w:color w:val="1F4E79"/>
            <w:u w:val="single"/>
          </w:rPr>
          <w:t xml:space="preserve">https://www.agoramores.com/food/business/restaurants/top-ten-restaurants-in-new-york</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Montana</w:t>
        </w:r>
      </w:hyperlink>
    </w:p>
    <w:p>
      <w:pPr>
        <w:pStyle w:val="ListParagraph"/>
        <w:numPr>
          <w:ilvl w:val="0"/>
          <w:numId w:val="1"/>
        </w:numPr>
      </w:pPr>
      <w:hyperlink r:id="rId103">
        <w:r>
          <w:rPr>
            <w:color w:val="1F4E79"/>
            <w:u w:val="single"/>
          </w:rPr>
          <w:t xml:space="preserve">Tennessee</w:t>
        </w:r>
      </w:hyperlink>
    </w:p>
    <w:p>
      <w:pPr>
        <w:pStyle w:val="ListParagraph"/>
        <w:numPr>
          <w:ilvl w:val="0"/>
          <w:numId w:val="1"/>
        </w:numPr>
      </w:pPr>
      <w:hyperlink r:id="rId104">
        <w:r>
          <w:rPr>
            <w:color w:val="1F4E79"/>
            <w:u w:val="single"/>
          </w:rPr>
          <w:t xml:space="preserve">Michelin Star</w:t>
        </w:r>
      </w:hyperlink>
    </w:p>
    <w:p>
      <w:pPr>
        <w:pStyle w:val="ListParagraph"/>
        <w:numPr>
          <w:ilvl w:val="0"/>
          <w:numId w:val="1"/>
        </w:numPr>
      </w:pPr>
      <w:hyperlink r:id="rId105">
        <w:r>
          <w:rPr>
            <w:color w:val="1F4E79"/>
            <w:u w:val="single"/>
          </w:rPr>
          <w:t xml:space="preserve">by state</w:t>
        </w:r>
      </w:hyperlink>
    </w:p>
    <w:p>
      <w:pPr>
        <w:pStyle w:val="ListParagraph"/>
        <w:numPr>
          <w:ilvl w:val="0"/>
          <w:numId w:val="1"/>
        </w:numPr>
      </w:pPr>
      <w:hyperlink r:id="rId106">
        <w:r>
          <w:rPr>
            <w:color w:val="1F4E79"/>
            <w:u w:val="single"/>
          </w:rPr>
          <w:t xml:space="preserve">colleges</w:t>
        </w:r>
      </w:hyperlink>
    </w:p>
    <w:p>
      <w:pPr>
        <w:pStyle w:val="ListParagraph"/>
        <w:numPr>
          <w:ilvl w:val="0"/>
          <w:numId w:val="1"/>
        </w:numPr>
      </w:pPr>
      <w:hyperlink r:id="rId107">
        <w:r>
          <w:rPr>
            <w:color w:val="1F4E79"/>
            <w:u w:val="single"/>
          </w:rPr>
          <w:t xml:space="preserve">Colorado</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Restaurants in Ohio</w:t>
        </w:r>
      </w:hyperlink>
    </w:p>
    <w:p>
      <w:pPr>
        <w:pStyle w:val="ListParagraph"/>
        <w:numPr>
          <w:ilvl w:val="0"/>
          <w:numId w:val="1"/>
        </w:numPr>
      </w:pPr>
      <w:hyperlink r:id="rId110">
        <w:r>
          <w:rPr>
            <w:color w:val="1F4E79"/>
            <w:u w:val="single"/>
          </w:rPr>
          <w:t xml:space="preserve">stoner flix</w:t>
        </w:r>
      </w:hyperlink>
    </w:p>
    <w:p>
      <w:pPr>
        <w:pStyle w:val="ListParagraph"/>
        <w:numPr>
          <w:ilvl w:val="0"/>
          <w:numId w:val="1"/>
        </w:numPr>
      </w:pPr>
      <w:hyperlink r:id="rId111">
        <w:r>
          <w:rPr>
            <w:color w:val="1F4E79"/>
            <w:u w:val="single"/>
          </w:rPr>
          <w:t xml:space="preserve">Top Ten Restaurants in Alabama</w:t>
        </w:r>
      </w:hyperlink>
    </w:p>
    <w:p>
      <w:pPr>
        <w:pStyle w:val="ListParagraph"/>
        <w:numPr>
          <w:ilvl w:val="0"/>
          <w:numId w:val="1"/>
        </w:numPr>
      </w:pPr>
      <w:hyperlink r:id="rId112">
        <w:r>
          <w:rPr>
            <w:color w:val="1F4E79"/>
            <w:u w:val="single"/>
          </w:rPr>
          <w:t xml:space="preserve">Top Ten Restaurants in California</w:t>
        </w:r>
      </w:hyperlink>
    </w:p>
    <w:p>
      <w:pPr>
        <w:pStyle w:val="ListParagraph"/>
        <w:numPr>
          <w:ilvl w:val="0"/>
          <w:numId w:val="1"/>
        </w:numPr>
      </w:pPr>
      <w:hyperlink r:id="rId113">
        <w:r>
          <w:rPr>
            <w:color w:val="1F4E79"/>
            <w:u w:val="single"/>
          </w:rPr>
          <w:t xml:space="preserve">Top Ten Restaurants in Colorado</w:t>
        </w:r>
      </w:hyperlink>
    </w:p>
    <w:p>
      <w:pPr>
        <w:pStyle w:val="ListParagraph"/>
        <w:numPr>
          <w:ilvl w:val="0"/>
          <w:numId w:val="1"/>
        </w:numPr>
      </w:pPr>
      <w:hyperlink r:id="rId114">
        <w:r>
          <w:rPr>
            <w:color w:val="1F4E79"/>
            <w:u w:val="single"/>
          </w:rPr>
          <w:t xml:space="preserve">Top Ten Restaurants in Georgia (U.S. state)</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restaurants by Country</w:t>
        </w:r>
      </w:hyperlink>
    </w:p>
    <w:p>
      <w:pPr>
        <w:pStyle w:val="ListParagraph"/>
        <w:numPr>
          <w:ilvl w:val="0"/>
          <w:numId w:val="1"/>
        </w:numPr>
      </w:pPr>
      <w:hyperlink r:id="rId117">
        <w:r>
          <w:rPr>
            <w:color w:val="1F4E79"/>
            <w:u w:val="single"/>
          </w:rPr>
          <w:t xml:space="preserve">Top Ten Restaurants in Iowa</w:t>
        </w:r>
      </w:hyperlink>
    </w:p>
    <w:p>
      <w:pPr>
        <w:pStyle w:val="ListParagraph"/>
        <w:numPr>
          <w:ilvl w:val="0"/>
          <w:numId w:val="1"/>
        </w:numPr>
      </w:pPr>
      <w:hyperlink r:id="rId118">
        <w:r>
          <w:rPr>
            <w:color w:val="1F4E79"/>
            <w:u w:val="single"/>
          </w:rPr>
          <w:t xml:space="preserve">Top Ten Restaurants in Maine</w:t>
        </w:r>
      </w:hyperlink>
    </w:p>
    <w:p>
      <w:pPr>
        <w:pStyle w:val="ListParagraph"/>
        <w:numPr>
          <w:ilvl w:val="0"/>
          <w:numId w:val="1"/>
        </w:numPr>
      </w:pPr>
      <w:hyperlink r:id="rId119">
        <w:r>
          <w:rPr>
            <w:color w:val="1F4E79"/>
            <w:u w:val="single"/>
          </w:rPr>
          <w:t xml:space="preserve">Top Ten Restaurants in Wyoming</w:t>
        </w:r>
      </w:hyperlink>
    </w:p>
    <w:p>
      <w:pPr>
        <w:pStyle w:val="ListParagraph"/>
        <w:numPr>
          <w:ilvl w:val="0"/>
          <w:numId w:val="1"/>
        </w:numPr>
      </w:pPr>
      <w:hyperlink r:id="rId120">
        <w:r>
          <w:rPr>
            <w:color w:val="1F4E79"/>
            <w:u w:val="single"/>
          </w:rPr>
          <w:t xml:space="preserve">Top Ten Restaurants on the South West Side</w:t>
        </w:r>
      </w:hyperlink>
    </w:p>
    <w:p>
      <w:pPr>
        <w:pStyle w:val="ListParagraph"/>
        <w:numPr>
          <w:ilvl w:val="0"/>
          <w:numId w:val="1"/>
        </w:numPr>
      </w:pPr>
      <w:hyperlink r:id="rId121">
        <w:r>
          <w:rPr>
            <w:color w:val="1F4E79"/>
            <w:u w:val="single"/>
          </w:rPr>
          <w:t xml:space="preserve">Top Ten Restaurants by State</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truck and stands</w:t>
        </w:r>
      </w:hyperlink>
    </w:p>
    <w:p>
      <w:pPr>
        <w:pStyle w:val="ListParagraph"/>
        <w:numPr>
          <w:ilvl w:val="0"/>
          <w:numId w:val="1"/>
        </w:numPr>
      </w:pPr>
      <w:hyperlink r:id="rId124">
        <w:r>
          <w:rPr>
            <w:color w:val="1F4E79"/>
            <w:u w:val="single"/>
          </w:rPr>
          <w:t xml:space="preserve">Ohio Cottage Law</w:t>
        </w:r>
      </w:hyperlink>
    </w:p>
    <w:p>
      <w:pPr>
        <w:pStyle w:val="ListParagraph"/>
        <w:numPr>
          <w:ilvl w:val="0"/>
          <w:numId w:val="1"/>
        </w:numPr>
      </w:pPr>
      <w:hyperlink r:id="rId125">
        <w:r>
          <w:rPr>
            <w:color w:val="1F4E79"/>
            <w:u w:val="single"/>
          </w:rPr>
          <w:t xml:space="preserve">business</w:t>
        </w:r>
      </w:hyperlink>
    </w:p>
    <w:p>
      <w:pPr>
        <w:pStyle w:val="ListParagraph"/>
        <w:numPr>
          <w:ilvl w:val="0"/>
          <w:numId w:val="1"/>
        </w:numPr>
      </w:pPr>
      <w:hyperlink r:id="rId126">
        <w:r>
          <w:rPr>
            <w:color w:val="1F4E79"/>
            <w:u w:val="single"/>
          </w:rPr>
          <w:t xml:space="preserve">Online Groceries</w:t>
        </w:r>
      </w:hyperlink>
    </w:p>
    <w:p>
      <w:pPr>
        <w:pStyle w:val="ListParagraph"/>
        <w:numPr>
          <w:ilvl w:val="0"/>
          <w:numId w:val="1"/>
        </w:numPr>
      </w:pPr>
      <w:hyperlink r:id="rId127">
        <w:r>
          <w:rPr>
            <w:color w:val="1F4E79"/>
            <w:u w:val="single"/>
          </w:rPr>
          <w:t xml:space="preserve">Top Ten Hot Dogs in the US</w:t>
        </w:r>
      </w:hyperlink>
    </w:p>
    <w:p>
      <w:pPr>
        <w:pStyle w:val="ListParagraph"/>
        <w:numPr>
          <w:ilvl w:val="0"/>
          <w:numId w:val="1"/>
        </w:numPr>
      </w:pPr>
      <w:hyperlink r:id="rId128">
        <w:r>
          <w:rPr>
            <w:color w:val="1F4E79"/>
            <w:u w:val="single"/>
          </w:rPr>
          <w:t xml:space="preserve">dining</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recipes</w:t>
        </w:r>
      </w:hyperlink>
    </w:p>
    <w:p>
      <w:pPr>
        <w:pStyle w:val="ListParagraph"/>
        <w:numPr>
          <w:ilvl w:val="0"/>
          <w:numId w:val="1"/>
        </w:numPr>
      </w:pPr>
      <w:hyperlink r:id="rId131">
        <w:r>
          <w:rPr>
            <w:color w:val="1F4E79"/>
            <w:u w:val="single"/>
          </w:rPr>
          <w:t xml:space="preserve">eating</w:t>
        </w:r>
      </w:hyperlink>
    </w:p>
    <w:p>
      <w:pPr>
        <w:pStyle w:val="ListParagraph"/>
        <w:numPr>
          <w:ilvl w:val="0"/>
          <w:numId w:val="1"/>
        </w:numPr>
      </w:pPr>
      <w:hyperlink r:id="rId132">
        <w:r>
          <w:rPr>
            <w:color w:val="1F4E79"/>
            <w:u w:val="single"/>
          </w:rPr>
          <w:t xml:space="preserve">cucumber tea sandwiches</w:t>
        </w:r>
      </w:hyperlink>
    </w:p>
    <w:p>
      <w:pPr>
        <w:pStyle w:val="ListParagraph"/>
        <w:numPr>
          <w:ilvl w:val="0"/>
          <w:numId w:val="1"/>
        </w:numPr>
      </w:pPr>
      <w:hyperlink r:id="rId133">
        <w:r>
          <w:rPr>
            <w:color w:val="1F4E79"/>
            <w:u w:val="single"/>
          </w:rPr>
          <w:t xml:space="preserve">bread recipes</w:t>
        </w:r>
      </w:hyperlink>
    </w:p>
    <w:p>
      <w:pPr>
        <w:pStyle w:val="ListParagraph"/>
        <w:numPr>
          <w:ilvl w:val="0"/>
          <w:numId w:val="1"/>
        </w:numPr>
      </w:pPr>
      <w:hyperlink r:id="rId134">
        <w:r>
          <w:rPr>
            <w:color w:val="1F4E79"/>
            <w:u w:val="single"/>
          </w:rPr>
          <w:t xml:space="preserve">flatbreads</w:t>
        </w:r>
      </w:hyperlink>
    </w:p>
    <w:p>
      <w:pPr>
        <w:pStyle w:val="ListParagraph"/>
        <w:numPr>
          <w:ilvl w:val="0"/>
          <w:numId w:val="1"/>
        </w:numPr>
      </w:pPr>
      <w:hyperlink r:id="rId135">
        <w:r>
          <w:rPr>
            <w:color w:val="1F4E79"/>
            <w:u w:val="single"/>
          </w:rPr>
          <w:t xml:space="preserve">cooking oils</w:t>
        </w:r>
      </w:hyperlink>
    </w:p>
    <w:p>
      <w:pPr>
        <w:pStyle w:val="Heading1"/>
      </w:pPr>
      <w:r>
        <w:t xml:space="preserve">Top Ten Restaurants in New York</w:t>
      </w:r>
    </w:p>
    <w:p>
      <w:r>
        <w:t xml:space="preserve">9 of the 10 are pinned on the map above. Neither OpenStreetMap nor Wikidata carries a location for Sushi Sho, so it is listed below but not pinned — a missing pin is left missing rather than guessed at. Each row also links straight to its own location in Google Maps.</w:t>
      </w:r>
    </w:p>
    <w:p>
      <w:r>
        <w:t xml:space="preserve">The MICHELIN Guide New York City covers New York State. Starred restaurants lead
this list, and New York carries so many of them that the list never has to reach
below two stars.</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Le Bernardin</w:t>
              </w:r>
            </w:hyperlink>
          </w:p>
        </w:tc>
        <w:tc>
          <w:tcPr>
            <w:tcW w:w="2400" w:type="dxa"/>
          </w:tcPr>
          <w:p>
            <w:pPr>
              <w:pStyle w:val="TableText"/>
            </w:pPr>
            <w:r>
              <w:t xml:space="preserve">New York City (Manhattan)</w:t>
            </w:r>
          </w:p>
        </w:tc>
        <w:tc>
          <w:tcPr>
            <w:tcW w:w="2400" w:type="dxa"/>
          </w:tcPr>
          <w:p>
            <w:pPr>
              <w:pStyle w:val="TableText"/>
            </w:pPr>
            <w:r>
              <w:t xml:space="preserve">MICHELIN Three Stars, held since 2006</w:t>
            </w:r>
          </w:p>
        </w:tc>
        <w:tc>
          <w:tcPr>
            <w:tcW w:w="2400" w:type="dxa"/>
          </w:tcPr>
          <w:p>
            <w:pPr>
              <w:pStyle w:val="TableText"/>
            </w:pPr>
            <w:r>
              <w:t xml:space="preserve">Seafood</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Per Se</w:t>
              </w:r>
            </w:hyperlink>
          </w:p>
        </w:tc>
        <w:tc>
          <w:tcPr>
            <w:tcW w:w="2400" w:type="dxa"/>
          </w:tcPr>
          <w:p>
            <w:pPr>
              <w:pStyle w:val="TableText"/>
            </w:pPr>
            <w:r>
              <w:t xml:space="preserve">New York City (Manhattan)</w:t>
            </w:r>
          </w:p>
        </w:tc>
        <w:tc>
          <w:tcPr>
            <w:tcW w:w="2400" w:type="dxa"/>
          </w:tcPr>
          <w:p>
            <w:pPr>
              <w:pStyle w:val="TableText"/>
            </w:pPr>
            <w:r>
              <w:t xml:space="preserve">MICHELIN Three Stars, held since 2006</w:t>
            </w:r>
          </w:p>
        </w:tc>
        <w:tc>
          <w:tcPr>
            <w:tcW w:w="2400" w:type="dxa"/>
          </w:tcPr>
          <w:p>
            <w:pPr>
              <w:pStyle w:val="TableText"/>
            </w:pPr>
            <w:r>
              <w:t xml:space="preserve">Contemporary American</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Eleven Madison Park</w:t>
              </w:r>
            </w:hyperlink>
          </w:p>
        </w:tc>
        <w:tc>
          <w:tcPr>
            <w:tcW w:w="2400" w:type="dxa"/>
          </w:tcPr>
          <w:p>
            <w:pPr>
              <w:pStyle w:val="TableText"/>
            </w:pPr>
            <w:r>
              <w:t xml:space="preserve">New York City (Manhattan)</w:t>
            </w:r>
          </w:p>
        </w:tc>
        <w:tc>
          <w:tcPr>
            <w:tcW w:w="2400" w:type="dxa"/>
          </w:tcPr>
          <w:p>
            <w:pPr>
              <w:pStyle w:val="TableText"/>
            </w:pPr>
            <w:r>
              <w:t xml:space="preserve">MICHELIN Three Stars, held since 2012</w:t>
            </w:r>
          </w:p>
        </w:tc>
        <w:tc>
          <w:tcPr>
            <w:tcW w:w="2400" w:type="dxa"/>
          </w:tcPr>
          <w:p>
            <w:pPr>
              <w:pStyle w:val="TableText"/>
            </w:pPr>
            <w:r>
              <w:t xml:space="preserve">Contemporary</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Jungsik</w:t>
              </w:r>
            </w:hyperlink>
          </w:p>
        </w:tc>
        <w:tc>
          <w:tcPr>
            <w:tcW w:w="2400" w:type="dxa"/>
          </w:tcPr>
          <w:p>
            <w:pPr>
              <w:pStyle w:val="TableText"/>
            </w:pPr>
            <w:r>
              <w:t xml:space="preserve">New York City (Manhattan)</w:t>
            </w:r>
          </w:p>
        </w:tc>
        <w:tc>
          <w:tcPr>
            <w:tcW w:w="2400" w:type="dxa"/>
          </w:tcPr>
          <w:p>
            <w:pPr>
              <w:pStyle w:val="TableText"/>
            </w:pPr>
            <w:r>
              <w:t xml:space="preserve">MICHELIN Three Stars, promoted 2024</w:t>
            </w:r>
          </w:p>
        </w:tc>
        <w:tc>
          <w:tcPr>
            <w:tcW w:w="2400" w:type="dxa"/>
          </w:tcPr>
          <w:p>
            <w:pPr>
              <w:pStyle w:val="TableText"/>
            </w:pPr>
            <w:r>
              <w:t xml:space="preserve">Korean</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Sushi Sho</w:t>
              </w:r>
            </w:hyperlink>
          </w:p>
        </w:tc>
        <w:tc>
          <w:tcPr>
            <w:tcW w:w="2400" w:type="dxa"/>
          </w:tcPr>
          <w:p>
            <w:pPr>
              <w:pStyle w:val="TableText"/>
            </w:pPr>
            <w:r>
              <w:t xml:space="preserve">New York City (Manhattan)</w:t>
            </w:r>
          </w:p>
        </w:tc>
        <w:tc>
          <w:tcPr>
            <w:tcW w:w="2400" w:type="dxa"/>
          </w:tcPr>
          <w:p>
            <w:pPr>
              <w:pStyle w:val="TableText"/>
            </w:pPr>
            <w:r>
              <w:t xml:space="preserve">MICHELIN Three Stars, promoted 2025</w:t>
            </w:r>
          </w:p>
        </w:tc>
        <w:tc>
          <w:tcPr>
            <w:tcW w:w="2400" w:type="dxa"/>
          </w:tcPr>
          <w:p>
            <w:pPr>
              <w:pStyle w:val="TableText"/>
            </w:pPr>
            <w:r>
              <w:t xml:space="preserve">Japanese</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Atera</w:t>
              </w:r>
            </w:hyperlink>
          </w:p>
        </w:tc>
        <w:tc>
          <w:tcPr>
            <w:tcW w:w="2400" w:type="dxa"/>
          </w:tcPr>
          <w:p>
            <w:pPr>
              <w:pStyle w:val="TableText"/>
            </w:pPr>
            <w:r>
              <w:t xml:space="preserve">New York City (Manhattan)</w:t>
            </w:r>
          </w:p>
        </w:tc>
        <w:tc>
          <w:tcPr>
            <w:tcW w:w="2400" w:type="dxa"/>
          </w:tcPr>
          <w:p>
            <w:pPr>
              <w:pStyle w:val="TableText"/>
            </w:pPr>
            <w:r>
              <w:t xml:space="preserve">MICHELIN Two Stars, held since 2013</w:t>
            </w:r>
          </w:p>
        </w:tc>
        <w:tc>
          <w:tcPr>
            <w:tcW w:w="2400" w:type="dxa"/>
          </w:tcPr>
          <w:p>
            <w:pPr>
              <w:pStyle w:val="TableText"/>
            </w:pPr>
            <w:r>
              <w:t xml:space="preserve">Contemporary</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Aquavit</w:t>
              </w:r>
            </w:hyperlink>
          </w:p>
        </w:tc>
        <w:tc>
          <w:tcPr>
            <w:tcW w:w="2400" w:type="dxa"/>
          </w:tcPr>
          <w:p>
            <w:pPr>
              <w:pStyle w:val="TableText"/>
            </w:pPr>
            <w:r>
              <w:t xml:space="preserve">New York City (Manhattan)</w:t>
            </w:r>
          </w:p>
        </w:tc>
        <w:tc>
          <w:tcPr>
            <w:tcW w:w="2400" w:type="dxa"/>
          </w:tcPr>
          <w:p>
            <w:pPr>
              <w:pStyle w:val="TableText"/>
            </w:pPr>
            <w:r>
              <w:t xml:space="preserve">MICHELIN Two Stars, held since 2015</w:t>
            </w:r>
          </w:p>
        </w:tc>
        <w:tc>
          <w:tcPr>
            <w:tcW w:w="2400" w:type="dxa"/>
          </w:tcPr>
          <w:p>
            <w:pPr>
              <w:pStyle w:val="TableText"/>
            </w:pPr>
            <w:r>
              <w:t xml:space="preserve">Scandinavian</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The Modern</w:t>
              </w:r>
            </w:hyperlink>
          </w:p>
        </w:tc>
        <w:tc>
          <w:tcPr>
            <w:tcW w:w="2400" w:type="dxa"/>
          </w:tcPr>
          <w:p>
            <w:pPr>
              <w:pStyle w:val="TableText"/>
            </w:pPr>
            <w:r>
              <w:t xml:space="preserve">New York City (Manhattan)</w:t>
            </w:r>
          </w:p>
        </w:tc>
        <w:tc>
          <w:tcPr>
            <w:tcW w:w="2400" w:type="dxa"/>
          </w:tcPr>
          <w:p>
            <w:pPr>
              <w:pStyle w:val="TableText"/>
            </w:pPr>
            <w:r>
              <w:t xml:space="preserve">MICHELIN Two Stars, held since 2016</w:t>
            </w:r>
          </w:p>
        </w:tc>
        <w:tc>
          <w:tcPr>
            <w:tcW w:w="2400" w:type="dxa"/>
          </w:tcPr>
          <w:p>
            <w:pPr>
              <w:pStyle w:val="TableText"/>
            </w:pPr>
            <w:r>
              <w:t xml:space="preserve">Contemporary</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Aska</w:t>
              </w:r>
            </w:hyperlink>
          </w:p>
        </w:tc>
        <w:tc>
          <w:tcPr>
            <w:tcW w:w="2400" w:type="dxa"/>
          </w:tcPr>
          <w:p>
            <w:pPr>
              <w:pStyle w:val="TableText"/>
            </w:pPr>
            <w:r>
              <w:t xml:space="preserve">New York City (Brooklyn)</w:t>
            </w:r>
          </w:p>
        </w:tc>
        <w:tc>
          <w:tcPr>
            <w:tcW w:w="2400" w:type="dxa"/>
          </w:tcPr>
          <w:p>
            <w:pPr>
              <w:pStyle w:val="TableText"/>
            </w:pPr>
            <w:r>
              <w:t xml:space="preserve">MICHELIN Two Stars, held since 2017</w:t>
            </w:r>
          </w:p>
        </w:tc>
        <w:tc>
          <w:tcPr>
            <w:tcW w:w="2400" w:type="dxa"/>
          </w:tcPr>
          <w:p>
            <w:pPr>
              <w:pStyle w:val="TableText"/>
            </w:pPr>
            <w:r>
              <w:t xml:space="preserve">Scandinavian</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Jean-Georges</w:t>
              </w:r>
            </w:hyperlink>
          </w:p>
        </w:tc>
        <w:tc>
          <w:tcPr>
            <w:tcW w:w="2400" w:type="dxa"/>
          </w:tcPr>
          <w:p>
            <w:pPr>
              <w:pStyle w:val="TableText"/>
            </w:pPr>
            <w:r>
              <w:t xml:space="preserve">New York City (Manhattan)</w:t>
            </w:r>
          </w:p>
        </w:tc>
        <w:tc>
          <w:tcPr>
            <w:tcW w:w="2400" w:type="dxa"/>
          </w:tcPr>
          <w:p>
            <w:pPr>
              <w:pStyle w:val="TableText"/>
            </w:pPr>
            <w:r>
              <w:t xml:space="preserve">MICHELIN Two Stars, held since 2018</w:t>
            </w:r>
          </w:p>
        </w:tc>
        <w:tc>
          <w:tcPr>
            <w:tcW w:w="2400" w:type="dxa"/>
          </w:tcPr>
          <w:p>
            <w:pPr>
              <w:pStyle w:val="TableText"/>
            </w:pPr>
            <w:r>
              <w:t xml:space="preserve">Contemporary</w:t>
            </w:r>
          </w:p>
        </w:tc>
      </w:tr>
    </w:tbl>
    <w:p/>
    <w:p>
      <w:pPr>
        <w:pStyle w:val="Heading2"/>
      </w:pPr>
      <w:r>
        <w:t xml:space="preserve">Why these ten</w:t>
      </w:r>
    </w:p>
    <w:p>
      <w:r>
        <w:t xml:space="preserve">New York is the densest MICHELIN state in the country, so the first rung of the
ladder fills half the page on its own and the second rung finishes it. The current
selection was announced on 19 November 2025 at the MICHELIN Guide ceremony for the
Northeast Cities, held in Philadelphia. It left five New York restaurants holding
three stars. Sushi Sho was the only restaurant anywhere in the guide promoted to a
third star that year, and in the same cycle Masa was cut from three stars to two,
which is why a name that sat at the top of New York lists for two decades is
missing here.</w:t>
      </w:r>
    </w:p>
    <w:p>
      <w:r>
        <w:t xml:space="preserve">The two-star rung is ordered by the start of each restaurant's current unbroken run
at that level, oldest first. That rule matters in New York because several two-star
holders have interrupted histories. Chef's Table at Brooklyn Fare held three stars
from 2012 to 2022, dropped out of the selection entirely in 2023 and returned at two
stars in 2024, so its current run starts later than all five listed above it. Masa's
two-star run starts in 2025. The closest call is Blue Hill at Stone Barns in
Tarrytown, which has held two stars since 2020 and is the only starred restaurant on
this ladder outside the five boroughs; a 2020 run puts it just below Jean-Georges.</w:t>
      </w:r>
    </w:p>
    <w:p>
      <w:pPr>
        <w:pStyle w:val="Heading2"/>
      </w:pPr>
      <w:r>
        <w:t xml:space="preserve">Sources</w:t>
      </w:r>
    </w:p>
    <w:p>
      <w:pPr>
        <w:pStyle w:val="ListParagraph"/>
        <w:numPr>
          <w:ilvl w:val="0"/>
          <w:numId w:val="1"/>
        </w:numPr>
      </w:pPr>
      <w:r>
        <w:t xml:space="preserve">Wikipedia, List of Michelin-starred restaurants in New York City: </w:t>
      </w:r>
      <w:hyperlink r:id="rId146">
        <w:r>
          <w:rPr>
            <w:color w:val="1F4E79"/>
            <w:u w:val="single"/>
          </w:rPr>
          <w:t xml:space="preserve">https://en.wikipedia.org/wiki/List_of_Michelin-starred_restaurants_in_New_York_City</w:t>
        </w:r>
      </w:hyperlink>
    </w:p>
    <w:p>
      <w:pPr>
        <w:pStyle w:val="ListParagraph"/>
        <w:numPr>
          <w:ilvl w:val="0"/>
          <w:numId w:val="1"/>
        </w:numPr>
      </w:pPr>
      <w:r>
        <w:t xml:space="preserve">Wikipedia, List of Michelin 3-star restaurants in the United States: </w:t>
      </w:r>
      <w:hyperlink r:id="rId147">
        <w:r>
          <w:rPr>
            <w:color w:val="1F4E79"/>
            <w:u w:val="single"/>
          </w:rPr>
          <w:t xml:space="preserve">https://en.wikipedia.org/wiki/List_of_Michelin_3-star_restaurants_in_the_United_States</w:t>
        </w:r>
      </w:hyperlink>
    </w:p>
    <w:p>
      <w:pPr>
        <w:pStyle w:val="ListParagraph"/>
        <w:numPr>
          <w:ilvl w:val="0"/>
          <w:numId w:val="1"/>
        </w:numPr>
      </w:pPr>
      <w:r>
        <w:t xml:space="preserve">MICHELIN Guide ceremony, all the stars in the MICHELIN Guide to New York City 2025: </w:t>
      </w:r>
      <w:hyperlink r:id="rId148">
        <w:r>
          <w:rPr>
            <w:color w:val="1F4E79"/>
            <w:u w:val="single"/>
          </w:rPr>
          <w:t xml:space="preserve">https://guide.michelin.com/ie/en/article/michelin-guide-ceremony/all-the-stars-in-the-michelin-guide-to-new-york-city-2025</w:t>
        </w:r>
      </w:hyperlink>
    </w:p>
    <w:p>
      <w:pPr>
        <w:pStyle w:val="ListParagraph"/>
        <w:numPr>
          <w:ilvl w:val="0"/>
          <w:numId w:val="1"/>
        </w:numPr>
      </w:pPr>
      <w:r>
        <w:t xml:space="preserve">Robb Report on the 2025 Northeast Cities ceremony: </w:t>
      </w:r>
      <w:hyperlink r:id="rId149">
        <w:r>
          <w:rPr>
            <w:color w:val="1F4E79"/>
            <w:u w:val="single"/>
          </w:rPr>
          <w:t xml:space="preserve">https://robbreport.com/food-drink/dining/michelin-awards-stars-northeast-cities-guide-1237368251/</w:t>
        </w:r>
      </w:hyperlink>
    </w:p>
    <w:p>
      <w:pPr>
        <w:pStyle w:val="Heading1"/>
      </w:pPr>
      <w:r>
        <w:t xml:space="preserve">Related</w:t>
      </w:r>
    </w:p>
    <w:p>
      <w:pPr>
        <w:pStyle w:val="ListParagraph"/>
        <w:numPr>
          <w:ilvl w:val="0"/>
          <w:numId w:val="1"/>
        </w:numPr>
      </w:pPr>
      <w:hyperlink r:id="rId150">
        <w:r>
          <w:rPr>
            <w:color w:val="1F4E79"/>
            <w:u w:val="single"/>
          </w:rPr>
          <w:t xml:space="preserve">Top Ten Restaurants by State</w:t>
        </w:r>
      </w:hyperlink>
    </w:p>
    <w:p>
      <w:pPr>
        <w:pStyle w:val="ListParagraph"/>
        <w:numPr>
          <w:ilvl w:val="0"/>
          <w:numId w:val="1"/>
        </w:numPr>
      </w:pPr>
      <w:hyperlink r:id="rId151">
        <w:r>
          <w:rPr>
            <w:color w:val="1F4E79"/>
            <w:u w:val="single"/>
          </w:rPr>
          <w:t xml:space="preserve">Michelin Star</w:t>
        </w:r>
      </w:hyperlink>
    </w:p>
    <w:p>
      <w:pPr>
        <w:pStyle w:val="ListParagraph"/>
        <w:numPr>
          <w:ilvl w:val="0"/>
          <w:numId w:val="1"/>
        </w:numPr>
      </w:pPr>
      <w:hyperlink r:id="rId152">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new-york"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montana" TargetMode="External"/><Relationship Id="rId103" Type="http://schemas.openxmlformats.org/officeDocument/2006/relationships/hyperlink" Target="https://www.agoramores.com/places/states/tennessee" TargetMode="External"/><Relationship Id="rId104" Type="http://schemas.openxmlformats.org/officeDocument/2006/relationships/hyperlink" Target="https://www.agoramores.com/food/business/michelin-star" TargetMode="External"/><Relationship Id="rId105" Type="http://schemas.openxmlformats.org/officeDocument/2006/relationships/hyperlink" Target="https://www.agoramores.com/learning/colleges/by-state" TargetMode="External"/><Relationship Id="rId106" Type="http://schemas.openxmlformats.org/officeDocument/2006/relationships/hyperlink" Target="https://www.agoramores.com/learning/colleges" TargetMode="External"/><Relationship Id="rId107" Type="http://schemas.openxmlformats.org/officeDocument/2006/relationships/hyperlink" Target="https://www.agoramores.com/places/states/colorado"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food/business/restaurants/top-ten-restaurants-in-ohio" TargetMode="External"/><Relationship Id="rId110" Type="http://schemas.openxmlformats.org/officeDocument/2006/relationships/hyperlink" Target="https://www.agoramores.com/media/film-and-tv/formats/stoner-flix" TargetMode="External"/><Relationship Id="rId111" Type="http://schemas.openxmlformats.org/officeDocument/2006/relationships/hyperlink" Target="https://www.agoramores.com/food/business/restaurants/top-ten-restaurants-in-alabama" TargetMode="External"/><Relationship Id="rId112" Type="http://schemas.openxmlformats.org/officeDocument/2006/relationships/hyperlink" Target="https://www.agoramores.com/food/business/restaurants/top-ten-restaurants-in-california" TargetMode="External"/><Relationship Id="rId113" Type="http://schemas.openxmlformats.org/officeDocument/2006/relationships/hyperlink" Target="https://www.agoramores.com/food/business/restaurants/top-ten-restaurants-in-colorado" TargetMode="External"/><Relationship Id="rId114" Type="http://schemas.openxmlformats.org/officeDocument/2006/relationships/hyperlink" Target="https://www.agoramores.com/food/business/restaurants/top-ten-restaurants-in-georgia-us-state"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restaurants-by-country" TargetMode="External"/><Relationship Id="rId117" Type="http://schemas.openxmlformats.org/officeDocument/2006/relationships/hyperlink" Target="https://www.agoramores.com/food/business/restaurants/top-ten-restaurants-in-iowa" TargetMode="External"/><Relationship Id="rId118" Type="http://schemas.openxmlformats.org/officeDocument/2006/relationships/hyperlink" Target="https://www.agoramores.com/food/business/restaurants/top-ten-restaurants-in-maine" TargetMode="External"/><Relationship Id="rId119" Type="http://schemas.openxmlformats.org/officeDocument/2006/relationships/hyperlink" Target="https://www.agoramores.com/food/business/restaurants/top-ten-restaurants-in-wyoming" TargetMode="External"/><Relationship Id="rId120" Type="http://schemas.openxmlformats.org/officeDocument/2006/relationships/hyperlink" Target="https://www.agoramores.com/food/business/restaurants/top-ten-restaurants-on-the-south-west-side" TargetMode="External"/><Relationship Id="rId121" Type="http://schemas.openxmlformats.org/officeDocument/2006/relationships/hyperlink" Target="https://www.agoramores.com/food/business/restaurants/top-ten-restaurants-by-state"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truck-and-stands" TargetMode="External"/><Relationship Id="rId124" Type="http://schemas.openxmlformats.org/officeDocument/2006/relationships/hyperlink" Target="https://www.agoramores.com/food/business/ohio-cottage-law" TargetMode="External"/><Relationship Id="rId125" Type="http://schemas.openxmlformats.org/officeDocument/2006/relationships/hyperlink" Target="https://www.agoramores.com/food/business" TargetMode="External"/><Relationship Id="rId126" Type="http://schemas.openxmlformats.org/officeDocument/2006/relationships/hyperlink" Target="https://www.agoramores.com/food/business/online-groceries" TargetMode="External"/><Relationship Id="rId127" Type="http://schemas.openxmlformats.org/officeDocument/2006/relationships/hyperlink" Target="https://www.agoramores.com/food/business/top-ten-hot-dogs-in-the-us" TargetMode="External"/><Relationship Id="rId128" Type="http://schemas.openxmlformats.org/officeDocument/2006/relationships/hyperlink" Target="https://www.agoramores.com/food/business/dining"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recipes" TargetMode="External"/><Relationship Id="rId131" Type="http://schemas.openxmlformats.org/officeDocument/2006/relationships/hyperlink" Target="https://www.agoramores.com/food/eating" TargetMode="External"/><Relationship Id="rId132" Type="http://schemas.openxmlformats.org/officeDocument/2006/relationships/hyperlink" Target="https://www.agoramores.com/food/recipes/cold-meals/cucumber-tea-sandwiches" TargetMode="External"/><Relationship Id="rId133" Type="http://schemas.openxmlformats.org/officeDocument/2006/relationships/hyperlink" Target="https://www.agoramores.com/food/recipes/by-ingredient/bread-recipes" TargetMode="External"/><Relationship Id="rId134" Type="http://schemas.openxmlformats.org/officeDocument/2006/relationships/hyperlink" Target="https://www.agoramores.com/food/baking/flatbreads" TargetMode="External"/><Relationship Id="rId135" Type="http://schemas.openxmlformats.org/officeDocument/2006/relationships/hyperlink" Target="https://www.agoramores.com/food/cooking/cooking-oils" TargetMode="External"/><Relationship Id="rId136" Type="http://schemas.openxmlformats.org/officeDocument/2006/relationships/hyperlink" Target="https://www.google.com/maps/search/?api=1&amp;query=Le+Bernardin+New+York+City+%28Manhattan%29+New+York" TargetMode="External"/><Relationship Id="rId137" Type="http://schemas.openxmlformats.org/officeDocument/2006/relationships/hyperlink" Target="https://www.google.com/maps/search/?api=1&amp;query=Per+Se+New+York+City+%28Manhattan%29+New+York" TargetMode="External"/><Relationship Id="rId138" Type="http://schemas.openxmlformats.org/officeDocument/2006/relationships/hyperlink" Target="https://www.google.com/maps/search/?api=1&amp;query=Eleven+Madison+Park+New+York+City+%28Manhattan%29+New+York" TargetMode="External"/><Relationship Id="rId139" Type="http://schemas.openxmlformats.org/officeDocument/2006/relationships/hyperlink" Target="https://www.google.com/maps/search/?api=1&amp;query=Jungsik+New+York+City+%28Manhattan%29+New+York" TargetMode="External"/><Relationship Id="rId140" Type="http://schemas.openxmlformats.org/officeDocument/2006/relationships/hyperlink" Target="https://www.google.com/maps/search/?api=1&amp;query=Sushi+Sho+New+York+City+%28Manhattan%29+New+York" TargetMode="External"/><Relationship Id="rId141" Type="http://schemas.openxmlformats.org/officeDocument/2006/relationships/hyperlink" Target="https://www.google.com/maps/search/?api=1&amp;query=Atera+New+York+City+%28Manhattan%29+New+York" TargetMode="External"/><Relationship Id="rId142" Type="http://schemas.openxmlformats.org/officeDocument/2006/relationships/hyperlink" Target="https://www.google.com/maps/search/?api=1&amp;query=Aquavit+New+York+City+%28Manhattan%29+New+York" TargetMode="External"/><Relationship Id="rId143" Type="http://schemas.openxmlformats.org/officeDocument/2006/relationships/hyperlink" Target="https://www.google.com/maps/search/?api=1&amp;query=The+Modern+New+York+City+%28Manhattan%29+New+York" TargetMode="External"/><Relationship Id="rId144" Type="http://schemas.openxmlformats.org/officeDocument/2006/relationships/hyperlink" Target="https://www.google.com/maps/search/?api=1&amp;query=Aska+New+York+City+%28Brooklyn%29+New+York" TargetMode="External"/><Relationship Id="rId145" Type="http://schemas.openxmlformats.org/officeDocument/2006/relationships/hyperlink" Target="https://www.google.com/maps/search/?api=1&amp;query=Jean-Georges+New+York+City+%28Manhattan%29+New+York" TargetMode="External"/><Relationship Id="rId146" Type="http://schemas.openxmlformats.org/officeDocument/2006/relationships/hyperlink" Target="https://en.wikipedia.org/wiki/List_of_Michelin-starred_restaurants_in_New_York_City" TargetMode="External"/><Relationship Id="rId147" Type="http://schemas.openxmlformats.org/officeDocument/2006/relationships/hyperlink" Target="https://en.wikipedia.org/wiki/List_of_Michelin_3-star_restaurants_in_the_United_States" TargetMode="External"/><Relationship Id="rId148" Type="http://schemas.openxmlformats.org/officeDocument/2006/relationships/hyperlink" Target="https://guide.michelin.com/ie/en/article/michelin-guide-ceremony/all-the-stars-in-the-michelin-guide-to-new-york-city-2025" TargetMode="External"/><Relationship Id="rId149" Type="http://schemas.openxmlformats.org/officeDocument/2006/relationships/hyperlink" Target="https://robbreport.com/food-drink/dining/michelin-awards-stars-northeast-cities-guide-1237368251/" TargetMode="External"/><Relationship Id="rId150" Type="http://schemas.openxmlformats.org/officeDocument/2006/relationships/hyperlink" Target="https://www.agoramores.com/food/business/restaurants/top-ten-restaurants-by-state" TargetMode="External"/><Relationship Id="rId151" Type="http://schemas.openxmlformats.org/officeDocument/2006/relationships/hyperlink" Target="https://www.agoramores.com/food/business/michelin-star" TargetMode="External"/><Relationship Id="rId152"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New York</dc:title>
  <dc:creator>Agoramores</dc:creator>
  <cp:keywords>food, food-business, restaurants, listicle, usa</cp:keywords>
  <dcterms:created xsi:type="dcterms:W3CDTF">2026-08-21T03:06:29Z</dcterms:created>
</cp:coreProperties>
</file>