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Top Ten Restaurants in California</w:t>
      </w:r>
    </w:p>
    <w:p>
      <w:pPr>
        <w:pStyle w:val="Subtitle"/>
      </w:pPr>
      <w:hyperlink r:id="rId100">
        <w:r>
          <w:rPr>
            <w:color w:val="1F4E79"/>
            <w:u w:val="single"/>
          </w:rPr>
          <w:t xml:space="preserve">https://www.agoramores.com/food/business/restaurants/top-ten-restaurants-in-california</w:t>
        </w:r>
      </w:hyperlink>
    </w:p>
    <w:p>
      <w:pPr>
        <w:pStyle w:val="Subtitle"/>
      </w:pPr>
      <w:r>
        <w:t xml:space="preserve">Tags: food · food-business · restaurants · listicle · usa</w:t>
      </w:r>
    </w:p>
    <w:p>
      <w:pPr>
        <w:pBdr>
          <w:bottom w:val="single" w:sz="6" w:space="1" w:color="808080"/>
        </w:pBdr>
      </w:pPr>
    </w:p>
    <w:p>
      <w:pPr>
        <w:pStyle w:val="Heading1"/>
      </w:pPr>
      <w:r>
        <w:t xml:space="preserve">Related</w:t>
      </w:r>
    </w:p>
    <w:p>
      <w:pPr>
        <w:pStyle w:val="Heading2"/>
      </w:pPr>
      <w:hyperlink r:id="rId101">
        <w:r>
          <w:rPr>
            <w:color w:val="1F4E79"/>
            <w:u w:val="single"/>
          </w:rPr>
          <w:t xml:space="preserve">usa</w:t>
        </w:r>
      </w:hyperlink>
    </w:p>
    <w:p>
      <w:pPr>
        <w:pStyle w:val="ListParagraph"/>
        <w:numPr>
          <w:ilvl w:val="0"/>
          <w:numId w:val="1"/>
        </w:numPr>
      </w:pPr>
      <w:hyperlink r:id="rId102">
        <w:r>
          <w:rPr>
            <w:color w:val="1F4E79"/>
            <w:u w:val="single"/>
          </w:rPr>
          <w:t xml:space="preserve">Montana</w:t>
        </w:r>
      </w:hyperlink>
    </w:p>
    <w:p>
      <w:pPr>
        <w:pStyle w:val="ListParagraph"/>
        <w:numPr>
          <w:ilvl w:val="0"/>
          <w:numId w:val="1"/>
        </w:numPr>
      </w:pPr>
      <w:hyperlink r:id="rId103">
        <w:r>
          <w:rPr>
            <w:color w:val="1F4E79"/>
            <w:u w:val="single"/>
          </w:rPr>
          <w:t xml:space="preserve">Tennessee</w:t>
        </w:r>
      </w:hyperlink>
    </w:p>
    <w:p>
      <w:pPr>
        <w:pStyle w:val="ListParagraph"/>
        <w:numPr>
          <w:ilvl w:val="0"/>
          <w:numId w:val="1"/>
        </w:numPr>
      </w:pPr>
      <w:hyperlink r:id="rId104">
        <w:r>
          <w:rPr>
            <w:color w:val="1F4E79"/>
            <w:u w:val="single"/>
          </w:rPr>
          <w:t xml:space="preserve">Michelin Star</w:t>
        </w:r>
      </w:hyperlink>
    </w:p>
    <w:p>
      <w:pPr>
        <w:pStyle w:val="ListParagraph"/>
        <w:numPr>
          <w:ilvl w:val="0"/>
          <w:numId w:val="1"/>
        </w:numPr>
      </w:pPr>
      <w:hyperlink r:id="rId105">
        <w:r>
          <w:rPr>
            <w:color w:val="1F4E79"/>
            <w:u w:val="single"/>
          </w:rPr>
          <w:t xml:space="preserve">by state</w:t>
        </w:r>
      </w:hyperlink>
    </w:p>
    <w:p>
      <w:pPr>
        <w:pStyle w:val="ListParagraph"/>
        <w:numPr>
          <w:ilvl w:val="0"/>
          <w:numId w:val="1"/>
        </w:numPr>
      </w:pPr>
      <w:hyperlink r:id="rId106">
        <w:r>
          <w:rPr>
            <w:color w:val="1F4E79"/>
            <w:u w:val="single"/>
          </w:rPr>
          <w:t xml:space="preserve">colleges</w:t>
        </w:r>
      </w:hyperlink>
    </w:p>
    <w:p>
      <w:pPr>
        <w:pStyle w:val="ListParagraph"/>
        <w:numPr>
          <w:ilvl w:val="0"/>
          <w:numId w:val="1"/>
        </w:numPr>
      </w:pPr>
      <w:hyperlink r:id="rId107">
        <w:r>
          <w:rPr>
            <w:color w:val="1F4E79"/>
            <w:u w:val="single"/>
          </w:rPr>
          <w:t xml:space="preserve">Colorado</w:t>
        </w:r>
      </w:hyperlink>
    </w:p>
    <w:p>
      <w:pPr>
        <w:pStyle w:val="Heading2"/>
      </w:pPr>
      <w:hyperlink r:id="rId108">
        <w:r>
          <w:rPr>
            <w:color w:val="1F4E79"/>
            <w:u w:val="single"/>
          </w:rPr>
          <w:t xml:space="preserve">listicle</w:t>
        </w:r>
      </w:hyperlink>
    </w:p>
    <w:p>
      <w:pPr>
        <w:pStyle w:val="ListParagraph"/>
        <w:numPr>
          <w:ilvl w:val="0"/>
          <w:numId w:val="1"/>
        </w:numPr>
      </w:pPr>
      <w:hyperlink r:id="rId109">
        <w:r>
          <w:rPr>
            <w:color w:val="1F4E79"/>
            <w:u w:val="single"/>
          </w:rPr>
          <w:t xml:space="preserve">Top Ten Restaurants in Ohio</w:t>
        </w:r>
      </w:hyperlink>
    </w:p>
    <w:p>
      <w:pPr>
        <w:pStyle w:val="ListParagraph"/>
        <w:numPr>
          <w:ilvl w:val="0"/>
          <w:numId w:val="1"/>
        </w:numPr>
      </w:pPr>
      <w:hyperlink r:id="rId110">
        <w:r>
          <w:rPr>
            <w:color w:val="1F4E79"/>
            <w:u w:val="single"/>
          </w:rPr>
          <w:t xml:space="preserve">stoner flix</w:t>
        </w:r>
      </w:hyperlink>
    </w:p>
    <w:p>
      <w:pPr>
        <w:pStyle w:val="ListParagraph"/>
        <w:numPr>
          <w:ilvl w:val="0"/>
          <w:numId w:val="1"/>
        </w:numPr>
      </w:pPr>
      <w:hyperlink r:id="rId111">
        <w:r>
          <w:rPr>
            <w:color w:val="1F4E79"/>
            <w:u w:val="single"/>
          </w:rPr>
          <w:t xml:space="preserve">Top Ten Restaurants in Alabama</w:t>
        </w:r>
      </w:hyperlink>
    </w:p>
    <w:p>
      <w:pPr>
        <w:pStyle w:val="ListParagraph"/>
        <w:numPr>
          <w:ilvl w:val="0"/>
          <w:numId w:val="1"/>
        </w:numPr>
      </w:pPr>
      <w:hyperlink r:id="rId112">
        <w:r>
          <w:rPr>
            <w:color w:val="1F4E79"/>
            <w:u w:val="single"/>
          </w:rPr>
          <w:t xml:space="preserve">Top Ten Restaurants in Colorado</w:t>
        </w:r>
      </w:hyperlink>
    </w:p>
    <w:p>
      <w:pPr>
        <w:pStyle w:val="ListParagraph"/>
        <w:numPr>
          <w:ilvl w:val="0"/>
          <w:numId w:val="1"/>
        </w:numPr>
      </w:pPr>
      <w:hyperlink r:id="rId113">
        <w:r>
          <w:rPr>
            <w:color w:val="1F4E79"/>
            <w:u w:val="single"/>
          </w:rPr>
          <w:t xml:space="preserve">Top Ten Restaurants in Georgia (U.S. state)</w:t>
        </w:r>
      </w:hyperlink>
    </w:p>
    <w:p>
      <w:pPr>
        <w:pStyle w:val="ListParagraph"/>
        <w:numPr>
          <w:ilvl w:val="0"/>
          <w:numId w:val="1"/>
        </w:numPr>
      </w:pPr>
      <w:hyperlink r:id="rId114">
        <w:r>
          <w:rPr>
            <w:color w:val="1F4E79"/>
            <w:u w:val="single"/>
          </w:rPr>
          <w:t xml:space="preserve">Top Ten Restaurants in Iowa</w:t>
        </w:r>
      </w:hyperlink>
    </w:p>
    <w:p>
      <w:pPr>
        <w:pStyle w:val="Heading2"/>
      </w:pPr>
      <w:hyperlink r:id="rId115">
        <w:r>
          <w:rPr>
            <w:color w:val="1F4E79"/>
            <w:u w:val="single"/>
          </w:rPr>
          <w:t xml:space="preserve">restaurants</w:t>
        </w:r>
      </w:hyperlink>
    </w:p>
    <w:p>
      <w:pPr>
        <w:pStyle w:val="ListParagraph"/>
        <w:numPr>
          <w:ilvl w:val="0"/>
          <w:numId w:val="1"/>
        </w:numPr>
      </w:pPr>
      <w:hyperlink r:id="rId116">
        <w:r>
          <w:rPr>
            <w:color w:val="1F4E79"/>
            <w:u w:val="single"/>
          </w:rPr>
          <w:t xml:space="preserve">Top Ten restaurants by Country</w:t>
        </w:r>
      </w:hyperlink>
    </w:p>
    <w:p>
      <w:pPr>
        <w:pStyle w:val="ListParagraph"/>
        <w:numPr>
          <w:ilvl w:val="0"/>
          <w:numId w:val="1"/>
        </w:numPr>
      </w:pPr>
      <w:hyperlink r:id="rId117">
        <w:r>
          <w:rPr>
            <w:color w:val="1F4E79"/>
            <w:u w:val="single"/>
          </w:rPr>
          <w:t xml:space="preserve">Top Ten Restaurants in Maine</w:t>
        </w:r>
      </w:hyperlink>
    </w:p>
    <w:p>
      <w:pPr>
        <w:pStyle w:val="ListParagraph"/>
        <w:numPr>
          <w:ilvl w:val="0"/>
          <w:numId w:val="1"/>
        </w:numPr>
      </w:pPr>
      <w:hyperlink r:id="rId118">
        <w:r>
          <w:rPr>
            <w:color w:val="1F4E79"/>
            <w:u w:val="single"/>
          </w:rPr>
          <w:t xml:space="preserve">Top Ten Restaurants in New York</w:t>
        </w:r>
      </w:hyperlink>
    </w:p>
    <w:p>
      <w:pPr>
        <w:pStyle w:val="ListParagraph"/>
        <w:numPr>
          <w:ilvl w:val="0"/>
          <w:numId w:val="1"/>
        </w:numPr>
      </w:pPr>
      <w:hyperlink r:id="rId119">
        <w:r>
          <w:rPr>
            <w:color w:val="1F4E79"/>
            <w:u w:val="single"/>
          </w:rPr>
          <w:t xml:space="preserve">Top Ten Restaurants in Wyoming</w:t>
        </w:r>
      </w:hyperlink>
    </w:p>
    <w:p>
      <w:pPr>
        <w:pStyle w:val="ListParagraph"/>
        <w:numPr>
          <w:ilvl w:val="0"/>
          <w:numId w:val="1"/>
        </w:numPr>
      </w:pPr>
      <w:hyperlink r:id="rId120">
        <w:r>
          <w:rPr>
            <w:color w:val="1F4E79"/>
            <w:u w:val="single"/>
          </w:rPr>
          <w:t xml:space="preserve">Top Ten Restaurants on the South West Side</w:t>
        </w:r>
      </w:hyperlink>
    </w:p>
    <w:p>
      <w:pPr>
        <w:pStyle w:val="ListParagraph"/>
        <w:numPr>
          <w:ilvl w:val="0"/>
          <w:numId w:val="1"/>
        </w:numPr>
      </w:pPr>
      <w:hyperlink r:id="rId121">
        <w:r>
          <w:rPr>
            <w:color w:val="1F4E79"/>
            <w:u w:val="single"/>
          </w:rPr>
          <w:t xml:space="preserve">Top Ten Restaurants by State</w:t>
        </w:r>
      </w:hyperlink>
    </w:p>
    <w:p>
      <w:pPr>
        <w:pStyle w:val="Heading2"/>
      </w:pPr>
      <w:hyperlink r:id="rId122">
        <w:r>
          <w:rPr>
            <w:color w:val="1F4E79"/>
            <w:u w:val="single"/>
          </w:rPr>
          <w:t xml:space="preserve">food-business</w:t>
        </w:r>
      </w:hyperlink>
    </w:p>
    <w:p>
      <w:pPr>
        <w:pStyle w:val="ListParagraph"/>
        <w:numPr>
          <w:ilvl w:val="0"/>
          <w:numId w:val="1"/>
        </w:numPr>
      </w:pPr>
      <w:hyperlink r:id="rId123">
        <w:r>
          <w:rPr>
            <w:color w:val="1F4E79"/>
            <w:u w:val="single"/>
          </w:rPr>
          <w:t xml:space="preserve">food truck and stands</w:t>
        </w:r>
      </w:hyperlink>
    </w:p>
    <w:p>
      <w:pPr>
        <w:pStyle w:val="ListParagraph"/>
        <w:numPr>
          <w:ilvl w:val="0"/>
          <w:numId w:val="1"/>
        </w:numPr>
      </w:pPr>
      <w:hyperlink r:id="rId124">
        <w:r>
          <w:rPr>
            <w:color w:val="1F4E79"/>
            <w:u w:val="single"/>
          </w:rPr>
          <w:t xml:space="preserve">Ohio Cottage Law</w:t>
        </w:r>
      </w:hyperlink>
    </w:p>
    <w:p>
      <w:pPr>
        <w:pStyle w:val="ListParagraph"/>
        <w:numPr>
          <w:ilvl w:val="0"/>
          <w:numId w:val="1"/>
        </w:numPr>
      </w:pPr>
      <w:hyperlink r:id="rId125">
        <w:r>
          <w:rPr>
            <w:color w:val="1F4E79"/>
            <w:u w:val="single"/>
          </w:rPr>
          <w:t xml:space="preserve">business</w:t>
        </w:r>
      </w:hyperlink>
    </w:p>
    <w:p>
      <w:pPr>
        <w:pStyle w:val="ListParagraph"/>
        <w:numPr>
          <w:ilvl w:val="0"/>
          <w:numId w:val="1"/>
        </w:numPr>
      </w:pPr>
      <w:hyperlink r:id="rId126">
        <w:r>
          <w:rPr>
            <w:color w:val="1F4E79"/>
            <w:u w:val="single"/>
          </w:rPr>
          <w:t xml:space="preserve">Online Groceries</w:t>
        </w:r>
      </w:hyperlink>
    </w:p>
    <w:p>
      <w:pPr>
        <w:pStyle w:val="ListParagraph"/>
        <w:numPr>
          <w:ilvl w:val="0"/>
          <w:numId w:val="1"/>
        </w:numPr>
      </w:pPr>
      <w:hyperlink r:id="rId127">
        <w:r>
          <w:rPr>
            <w:color w:val="1F4E79"/>
            <w:u w:val="single"/>
          </w:rPr>
          <w:t xml:space="preserve">Top Ten Hot Dogs in the US</w:t>
        </w:r>
      </w:hyperlink>
    </w:p>
    <w:p>
      <w:pPr>
        <w:pStyle w:val="ListParagraph"/>
        <w:numPr>
          <w:ilvl w:val="0"/>
          <w:numId w:val="1"/>
        </w:numPr>
      </w:pPr>
      <w:hyperlink r:id="rId128">
        <w:r>
          <w:rPr>
            <w:color w:val="1F4E79"/>
            <w:u w:val="single"/>
          </w:rPr>
          <w:t xml:space="preserve">dining</w:t>
        </w:r>
      </w:hyperlink>
    </w:p>
    <w:p>
      <w:pPr>
        <w:pStyle w:val="Heading2"/>
      </w:pPr>
      <w:hyperlink r:id="rId129">
        <w:r>
          <w:rPr>
            <w:color w:val="1F4E79"/>
            <w:u w:val="single"/>
          </w:rPr>
          <w:t xml:space="preserve">food</w:t>
        </w:r>
      </w:hyperlink>
    </w:p>
    <w:p>
      <w:pPr>
        <w:pStyle w:val="ListParagraph"/>
        <w:numPr>
          <w:ilvl w:val="0"/>
          <w:numId w:val="1"/>
        </w:numPr>
      </w:pPr>
      <w:hyperlink r:id="rId130">
        <w:r>
          <w:rPr>
            <w:color w:val="1F4E79"/>
            <w:u w:val="single"/>
          </w:rPr>
          <w:t xml:space="preserve">recipes</w:t>
        </w:r>
      </w:hyperlink>
    </w:p>
    <w:p>
      <w:pPr>
        <w:pStyle w:val="ListParagraph"/>
        <w:numPr>
          <w:ilvl w:val="0"/>
          <w:numId w:val="1"/>
        </w:numPr>
      </w:pPr>
      <w:hyperlink r:id="rId131">
        <w:r>
          <w:rPr>
            <w:color w:val="1F4E79"/>
            <w:u w:val="single"/>
          </w:rPr>
          <w:t xml:space="preserve">eating</w:t>
        </w:r>
      </w:hyperlink>
    </w:p>
    <w:p>
      <w:pPr>
        <w:pStyle w:val="ListParagraph"/>
        <w:numPr>
          <w:ilvl w:val="0"/>
          <w:numId w:val="1"/>
        </w:numPr>
      </w:pPr>
      <w:hyperlink r:id="rId132">
        <w:r>
          <w:rPr>
            <w:color w:val="1F4E79"/>
            <w:u w:val="single"/>
          </w:rPr>
          <w:t xml:space="preserve">cucumber tea sandwiches</w:t>
        </w:r>
      </w:hyperlink>
    </w:p>
    <w:p>
      <w:pPr>
        <w:pStyle w:val="ListParagraph"/>
        <w:numPr>
          <w:ilvl w:val="0"/>
          <w:numId w:val="1"/>
        </w:numPr>
      </w:pPr>
      <w:hyperlink r:id="rId133">
        <w:r>
          <w:rPr>
            <w:color w:val="1F4E79"/>
            <w:u w:val="single"/>
          </w:rPr>
          <w:t xml:space="preserve">bread recipes</w:t>
        </w:r>
      </w:hyperlink>
    </w:p>
    <w:p>
      <w:pPr>
        <w:pStyle w:val="ListParagraph"/>
        <w:numPr>
          <w:ilvl w:val="0"/>
          <w:numId w:val="1"/>
        </w:numPr>
      </w:pPr>
      <w:hyperlink r:id="rId134">
        <w:r>
          <w:rPr>
            <w:color w:val="1F4E79"/>
            <w:u w:val="single"/>
          </w:rPr>
          <w:t xml:space="preserve">flatbreads</w:t>
        </w:r>
      </w:hyperlink>
    </w:p>
    <w:p>
      <w:pPr>
        <w:pStyle w:val="ListParagraph"/>
        <w:numPr>
          <w:ilvl w:val="0"/>
          <w:numId w:val="1"/>
        </w:numPr>
      </w:pPr>
      <w:hyperlink r:id="rId135">
        <w:r>
          <w:rPr>
            <w:color w:val="1F4E79"/>
            <w:u w:val="single"/>
          </w:rPr>
          <w:t xml:space="preserve">cooking oils</w:t>
        </w:r>
      </w:hyperlink>
    </w:p>
    <w:p>
      <w:pPr>
        <w:pStyle w:val="Heading1"/>
      </w:pPr>
      <w:r>
        <w:t xml:space="preserve">Top Ten Restaurants in California</w:t>
      </w:r>
    </w:p>
    <w:p>
      <w:r>
        <w:t xml:space="preserve">All 10 are pinned on the map above. Each row also links straight to its own location in Google Maps.</w:t>
      </w:r>
    </w:p>
    <w:p>
      <w:r>
        <w:t xml:space="preserve">The MICHELIN Guide California covers the whole state. Starred restaurants lead this
list, and California carries enough of them that the top rung of the ladder fills
all ten places on its own.</w:t>
      </w:r>
    </w:p>
    <w:p>
      <w:pPr>
        <w:pStyle w:val="Heading2"/>
      </w:pPr>
      <w:r>
        <w:t xml:space="preserve">The ten</w:t>
      </w:r>
    </w:p>
    <w:tbl>
      <w:tblPr>
        <w:tblStyle w:val="TableGrid"/>
        <w:tblW w:w="0" w:type="auto"/>
      </w:tblPr>
      <w:tblGrid>
        <w:gridCol w:w="2400"/>
        <w:gridCol w:w="2400"/>
        <w:gridCol w:w="2400"/>
        <w:gridCol w:w="2400"/>
        <w:gridCol w:w="2400"/>
      </w:tblGrid>
      <w:tr>
        <w:trPr>
          <w:tblHeader/>
        </w:trPr>
        <w:tc>
          <w:tcPr>
            <w:tcW w:w="2400" w:type="dxa"/>
          </w:tcPr>
          <w:p>
            <w:pPr>
              <w:pStyle w:val="TableText"/>
            </w:pPr>
            <w:r>
              <w:rPr>
                <w:b/>
              </w:rPr>
              <w:t xml:space="preserve">#</w:t>
            </w:r>
          </w:p>
        </w:tc>
        <w:tc>
          <w:tcPr>
            <w:tcW w:w="2400" w:type="dxa"/>
          </w:tcPr>
          <w:p>
            <w:pPr>
              <w:pStyle w:val="TableText"/>
            </w:pPr>
            <w:r>
              <w:rPr>
                <w:b/>
              </w:rPr>
              <w:t xml:space="preserve">Restaurant</w:t>
            </w:r>
          </w:p>
        </w:tc>
        <w:tc>
          <w:tcPr>
            <w:tcW w:w="2400" w:type="dxa"/>
          </w:tcPr>
          <w:p>
            <w:pPr>
              <w:pStyle w:val="TableText"/>
            </w:pPr>
            <w:r>
              <w:rPr>
                <w:b/>
              </w:rPr>
              <w:t xml:space="preserve">City</w:t>
            </w:r>
          </w:p>
        </w:tc>
        <w:tc>
          <w:tcPr>
            <w:tcW w:w="2400" w:type="dxa"/>
          </w:tcPr>
          <w:p>
            <w:pPr>
              <w:pStyle w:val="TableText"/>
            </w:pPr>
            <w:r>
              <w:rPr>
                <w:b/>
              </w:rPr>
              <w:t xml:space="preserve">Distinction</w:t>
            </w:r>
          </w:p>
        </w:tc>
        <w:tc>
          <w:tcPr>
            <w:tcW w:w="2400" w:type="dxa"/>
          </w:tcPr>
          <w:p>
            <w:pPr>
              <w:pStyle w:val="TableText"/>
            </w:pPr>
            <w:r>
              <w:rPr>
                <w:b/>
              </w:rPr>
              <w:t xml:space="preserve">Cuisine</w:t>
            </w:r>
          </w:p>
        </w:tc>
      </w:tr>
      <w:tr>
        <w:tc>
          <w:tcPr>
            <w:tcW w:w="2400" w:type="dxa"/>
          </w:tcPr>
          <w:p>
            <w:pPr>
              <w:pStyle w:val="TableText"/>
            </w:pPr>
            <w:r>
              <w:t xml:space="preserve">1</w:t>
            </w:r>
          </w:p>
        </w:tc>
        <w:tc>
          <w:tcPr>
            <w:tcW w:w="2400" w:type="dxa"/>
          </w:tcPr>
          <w:p>
            <w:pPr>
              <w:pStyle w:val="TableText"/>
            </w:pPr>
            <w:hyperlink r:id="rId136">
              <w:r>
                <w:rPr>
                  <w:color w:val="1F4E79"/>
                  <w:u w:val="single"/>
                </w:rPr>
                <w:t xml:space="preserve">The French Laundry</w:t>
              </w:r>
            </w:hyperlink>
          </w:p>
        </w:tc>
        <w:tc>
          <w:tcPr>
            <w:tcW w:w="2400" w:type="dxa"/>
          </w:tcPr>
          <w:p>
            <w:pPr>
              <w:pStyle w:val="TableText"/>
            </w:pPr>
            <w:r>
              <w:t xml:space="preserve">Yountville</w:t>
            </w:r>
          </w:p>
        </w:tc>
        <w:tc>
          <w:tcPr>
            <w:tcW w:w="2400" w:type="dxa"/>
          </w:tcPr>
          <w:p>
            <w:pPr>
              <w:pStyle w:val="TableText"/>
            </w:pPr>
            <w:r>
              <w:t xml:space="preserve">MICHELIN Three Stars, held since 2007</w:t>
            </w:r>
          </w:p>
        </w:tc>
        <w:tc>
          <w:tcPr>
            <w:tcW w:w="2400" w:type="dxa"/>
          </w:tcPr>
          <w:p>
            <w:pPr>
              <w:pStyle w:val="TableText"/>
            </w:pPr>
            <w:r>
              <w:t xml:space="preserve">French with Californian influence</w:t>
            </w:r>
          </w:p>
        </w:tc>
      </w:tr>
      <w:tr>
        <w:tc>
          <w:tcPr>
            <w:tcW w:w="2400" w:type="dxa"/>
          </w:tcPr>
          <w:p>
            <w:pPr>
              <w:pStyle w:val="TableText"/>
            </w:pPr>
            <w:r>
              <w:t xml:space="preserve">2</w:t>
            </w:r>
          </w:p>
        </w:tc>
        <w:tc>
          <w:tcPr>
            <w:tcW w:w="2400" w:type="dxa"/>
          </w:tcPr>
          <w:p>
            <w:pPr>
              <w:pStyle w:val="TableText"/>
            </w:pPr>
            <w:hyperlink r:id="rId137">
              <w:r>
                <w:rPr>
                  <w:color w:val="1F4E79"/>
                  <w:u w:val="single"/>
                </w:rPr>
                <w:t xml:space="preserve">Benu</w:t>
              </w:r>
            </w:hyperlink>
          </w:p>
        </w:tc>
        <w:tc>
          <w:tcPr>
            <w:tcW w:w="2400" w:type="dxa"/>
          </w:tcPr>
          <w:p>
            <w:pPr>
              <w:pStyle w:val="TableText"/>
            </w:pPr>
            <w:r>
              <w:t xml:space="preserve">San Francisco</w:t>
            </w:r>
          </w:p>
        </w:tc>
        <w:tc>
          <w:tcPr>
            <w:tcW w:w="2400" w:type="dxa"/>
          </w:tcPr>
          <w:p>
            <w:pPr>
              <w:pStyle w:val="TableText"/>
            </w:pPr>
            <w:r>
              <w:t xml:space="preserve">MICHELIN Three Stars, held since 2015</w:t>
            </w:r>
          </w:p>
        </w:tc>
        <w:tc>
          <w:tcPr>
            <w:tcW w:w="2400" w:type="dxa"/>
          </w:tcPr>
          <w:p>
            <w:pPr>
              <w:pStyle w:val="TableText"/>
            </w:pPr>
            <w:r>
              <w:t xml:space="preserve">Asian-influenced New American</w:t>
            </w:r>
          </w:p>
        </w:tc>
      </w:tr>
      <w:tr>
        <w:tc>
          <w:tcPr>
            <w:tcW w:w="2400" w:type="dxa"/>
          </w:tcPr>
          <w:p>
            <w:pPr>
              <w:pStyle w:val="TableText"/>
            </w:pPr>
            <w:r>
              <w:t xml:space="preserve">3</w:t>
            </w:r>
          </w:p>
        </w:tc>
        <w:tc>
          <w:tcPr>
            <w:tcW w:w="2400" w:type="dxa"/>
          </w:tcPr>
          <w:p>
            <w:pPr>
              <w:pStyle w:val="TableText"/>
            </w:pPr>
            <w:hyperlink r:id="rId138">
              <w:r>
                <w:rPr>
                  <w:color w:val="1F4E79"/>
                  <w:u w:val="single"/>
                </w:rPr>
                <w:t xml:space="preserve">Quince</w:t>
              </w:r>
            </w:hyperlink>
          </w:p>
        </w:tc>
        <w:tc>
          <w:tcPr>
            <w:tcW w:w="2400" w:type="dxa"/>
          </w:tcPr>
          <w:p>
            <w:pPr>
              <w:pStyle w:val="TableText"/>
            </w:pPr>
            <w:r>
              <w:t xml:space="preserve">San Francisco</w:t>
            </w:r>
          </w:p>
        </w:tc>
        <w:tc>
          <w:tcPr>
            <w:tcW w:w="2400" w:type="dxa"/>
          </w:tcPr>
          <w:p>
            <w:pPr>
              <w:pStyle w:val="TableText"/>
            </w:pPr>
            <w:r>
              <w:t xml:space="preserve">MICHELIN Three Stars, held since 2017</w:t>
            </w:r>
          </w:p>
        </w:tc>
        <w:tc>
          <w:tcPr>
            <w:tcW w:w="2400" w:type="dxa"/>
          </w:tcPr>
          <w:p>
            <w:pPr>
              <w:pStyle w:val="TableText"/>
            </w:pPr>
            <w:r>
              <w:t xml:space="preserve">Californian and Italian</w:t>
            </w:r>
          </w:p>
        </w:tc>
      </w:tr>
      <w:tr>
        <w:tc>
          <w:tcPr>
            <w:tcW w:w="2400" w:type="dxa"/>
          </w:tcPr>
          <w:p>
            <w:pPr>
              <w:pStyle w:val="TableText"/>
            </w:pPr>
            <w:r>
              <w:t xml:space="preserve">4</w:t>
            </w:r>
          </w:p>
        </w:tc>
        <w:tc>
          <w:tcPr>
            <w:tcW w:w="2400" w:type="dxa"/>
          </w:tcPr>
          <w:p>
            <w:pPr>
              <w:pStyle w:val="TableText"/>
            </w:pPr>
            <w:hyperlink r:id="rId139">
              <w:r>
                <w:rPr>
                  <w:color w:val="1F4E79"/>
                  <w:u w:val="single"/>
                </w:rPr>
                <w:t xml:space="preserve">Atelier Crenn</w:t>
              </w:r>
            </w:hyperlink>
          </w:p>
        </w:tc>
        <w:tc>
          <w:tcPr>
            <w:tcW w:w="2400" w:type="dxa"/>
          </w:tcPr>
          <w:p>
            <w:pPr>
              <w:pStyle w:val="TableText"/>
            </w:pPr>
            <w:r>
              <w:t xml:space="preserve">San Francisco</w:t>
            </w:r>
          </w:p>
        </w:tc>
        <w:tc>
          <w:tcPr>
            <w:tcW w:w="2400" w:type="dxa"/>
          </w:tcPr>
          <w:p>
            <w:pPr>
              <w:pStyle w:val="TableText"/>
            </w:pPr>
            <w:r>
              <w:t xml:space="preserve">MICHELIN Three Stars, held since 2019</w:t>
            </w:r>
          </w:p>
        </w:tc>
        <w:tc>
          <w:tcPr>
            <w:tcW w:w="2400" w:type="dxa"/>
          </w:tcPr>
          <w:p>
            <w:pPr>
              <w:pStyle w:val="TableText"/>
            </w:pPr>
            <w:r>
              <w:t xml:space="preserve">French</w:t>
            </w:r>
          </w:p>
        </w:tc>
      </w:tr>
      <w:tr>
        <w:tc>
          <w:tcPr>
            <w:tcW w:w="2400" w:type="dxa"/>
          </w:tcPr>
          <w:p>
            <w:pPr>
              <w:pStyle w:val="TableText"/>
            </w:pPr>
            <w:r>
              <w:t xml:space="preserve">5</w:t>
            </w:r>
          </w:p>
        </w:tc>
        <w:tc>
          <w:tcPr>
            <w:tcW w:w="2400" w:type="dxa"/>
          </w:tcPr>
          <w:p>
            <w:pPr>
              <w:pStyle w:val="TableText"/>
            </w:pPr>
            <w:hyperlink r:id="rId140">
              <w:r>
                <w:rPr>
                  <w:color w:val="1F4E79"/>
                  <w:u w:val="single"/>
                </w:rPr>
                <w:t xml:space="preserve">SingleThread</w:t>
              </w:r>
            </w:hyperlink>
          </w:p>
        </w:tc>
        <w:tc>
          <w:tcPr>
            <w:tcW w:w="2400" w:type="dxa"/>
          </w:tcPr>
          <w:p>
            <w:pPr>
              <w:pStyle w:val="TableText"/>
            </w:pPr>
            <w:r>
              <w:t xml:space="preserve">Healdsburg</w:t>
            </w:r>
          </w:p>
        </w:tc>
        <w:tc>
          <w:tcPr>
            <w:tcW w:w="2400" w:type="dxa"/>
          </w:tcPr>
          <w:p>
            <w:pPr>
              <w:pStyle w:val="TableText"/>
            </w:pPr>
            <w:r>
              <w:t xml:space="preserve">MICHELIN Three Stars, held since 2019</w:t>
            </w:r>
          </w:p>
        </w:tc>
        <w:tc>
          <w:tcPr>
            <w:tcW w:w="2400" w:type="dxa"/>
          </w:tcPr>
          <w:p>
            <w:pPr>
              <w:pStyle w:val="TableText"/>
            </w:pPr>
            <w:r>
              <w:t xml:space="preserve">Japanese-influenced Californian</w:t>
            </w:r>
          </w:p>
        </w:tc>
      </w:tr>
      <w:tr>
        <w:tc>
          <w:tcPr>
            <w:tcW w:w="2400" w:type="dxa"/>
          </w:tcPr>
          <w:p>
            <w:pPr>
              <w:pStyle w:val="TableText"/>
            </w:pPr>
            <w:r>
              <w:t xml:space="preserve">6</w:t>
            </w:r>
          </w:p>
        </w:tc>
        <w:tc>
          <w:tcPr>
            <w:tcW w:w="2400" w:type="dxa"/>
          </w:tcPr>
          <w:p>
            <w:pPr>
              <w:pStyle w:val="TableText"/>
            </w:pPr>
            <w:hyperlink r:id="rId141">
              <w:r>
                <w:rPr>
                  <w:color w:val="1F4E79"/>
                  <w:u w:val="single"/>
                </w:rPr>
                <w:t xml:space="preserve">Addison</w:t>
              </w:r>
            </w:hyperlink>
          </w:p>
        </w:tc>
        <w:tc>
          <w:tcPr>
            <w:tcW w:w="2400" w:type="dxa"/>
          </w:tcPr>
          <w:p>
            <w:pPr>
              <w:pStyle w:val="TableText"/>
            </w:pPr>
            <w:r>
              <w:t xml:space="preserve">San Diego</w:t>
            </w:r>
          </w:p>
        </w:tc>
        <w:tc>
          <w:tcPr>
            <w:tcW w:w="2400" w:type="dxa"/>
          </w:tcPr>
          <w:p>
            <w:pPr>
              <w:pStyle w:val="TableText"/>
            </w:pPr>
            <w:r>
              <w:t xml:space="preserve">MICHELIN Three Stars, held since 2022</w:t>
            </w:r>
          </w:p>
        </w:tc>
        <w:tc>
          <w:tcPr>
            <w:tcW w:w="2400" w:type="dxa"/>
          </w:tcPr>
          <w:p>
            <w:pPr>
              <w:pStyle w:val="TableText"/>
            </w:pPr>
            <w:r>
              <w:t xml:space="preserve">Californian</w:t>
            </w:r>
          </w:p>
        </w:tc>
      </w:tr>
      <w:tr>
        <w:tc>
          <w:tcPr>
            <w:tcW w:w="2400" w:type="dxa"/>
          </w:tcPr>
          <w:p>
            <w:pPr>
              <w:pStyle w:val="TableText"/>
            </w:pPr>
            <w:r>
              <w:t xml:space="preserve">7</w:t>
            </w:r>
          </w:p>
        </w:tc>
        <w:tc>
          <w:tcPr>
            <w:tcW w:w="2400" w:type="dxa"/>
          </w:tcPr>
          <w:p>
            <w:pPr>
              <w:pStyle w:val="TableText"/>
            </w:pPr>
            <w:hyperlink r:id="rId142">
              <w:r>
                <w:rPr>
                  <w:color w:val="1F4E79"/>
                  <w:u w:val="single"/>
                </w:rPr>
                <w:t xml:space="preserve">Providence</w:t>
              </w:r>
            </w:hyperlink>
          </w:p>
        </w:tc>
        <w:tc>
          <w:tcPr>
            <w:tcW w:w="2400" w:type="dxa"/>
          </w:tcPr>
          <w:p>
            <w:pPr>
              <w:pStyle w:val="TableText"/>
            </w:pPr>
            <w:r>
              <w:t xml:space="preserve">Los Angeles</w:t>
            </w:r>
          </w:p>
        </w:tc>
        <w:tc>
          <w:tcPr>
            <w:tcW w:w="2400" w:type="dxa"/>
          </w:tcPr>
          <w:p>
            <w:pPr>
              <w:pStyle w:val="TableText"/>
            </w:pPr>
            <w:r>
              <w:t xml:space="preserve">MICHELIN Three Stars, promoted 2025</w:t>
            </w:r>
          </w:p>
        </w:tc>
        <w:tc>
          <w:tcPr>
            <w:tcW w:w="2400" w:type="dxa"/>
          </w:tcPr>
          <w:p>
            <w:pPr>
              <w:pStyle w:val="TableText"/>
            </w:pPr>
            <w:r>
              <w:t xml:space="preserve">Seafood</w:t>
            </w:r>
          </w:p>
        </w:tc>
      </w:tr>
      <w:tr>
        <w:tc>
          <w:tcPr>
            <w:tcW w:w="2400" w:type="dxa"/>
          </w:tcPr>
          <w:p>
            <w:pPr>
              <w:pStyle w:val="TableText"/>
            </w:pPr>
            <w:r>
              <w:t xml:space="preserve">8</w:t>
            </w:r>
          </w:p>
        </w:tc>
        <w:tc>
          <w:tcPr>
            <w:tcW w:w="2400" w:type="dxa"/>
          </w:tcPr>
          <w:p>
            <w:pPr>
              <w:pStyle w:val="TableText"/>
            </w:pPr>
            <w:hyperlink r:id="rId143">
              <w:r>
                <w:rPr>
                  <w:color w:val="1F4E79"/>
                  <w:u w:val="single"/>
                </w:rPr>
                <w:t xml:space="preserve">Somni</w:t>
              </w:r>
            </w:hyperlink>
          </w:p>
        </w:tc>
        <w:tc>
          <w:tcPr>
            <w:tcW w:w="2400" w:type="dxa"/>
          </w:tcPr>
          <w:p>
            <w:pPr>
              <w:pStyle w:val="TableText"/>
            </w:pPr>
            <w:r>
              <w:t xml:space="preserve">West Hollywood</w:t>
            </w:r>
          </w:p>
        </w:tc>
        <w:tc>
          <w:tcPr>
            <w:tcW w:w="2400" w:type="dxa"/>
          </w:tcPr>
          <w:p>
            <w:pPr>
              <w:pStyle w:val="TableText"/>
            </w:pPr>
            <w:r>
              <w:t xml:space="preserve">MICHELIN Three Stars, promoted 2025</w:t>
            </w:r>
          </w:p>
        </w:tc>
        <w:tc>
          <w:tcPr>
            <w:tcW w:w="2400" w:type="dxa"/>
          </w:tcPr>
          <w:p>
            <w:pPr>
              <w:pStyle w:val="TableText"/>
            </w:pPr>
            <w:r>
              <w:t xml:space="preserve">Contemporary tasting menu</w:t>
            </w:r>
          </w:p>
        </w:tc>
      </w:tr>
      <w:tr>
        <w:tc>
          <w:tcPr>
            <w:tcW w:w="2400" w:type="dxa"/>
          </w:tcPr>
          <w:p>
            <w:pPr>
              <w:pStyle w:val="TableText"/>
            </w:pPr>
            <w:r>
              <w:t xml:space="preserve">9</w:t>
            </w:r>
          </w:p>
        </w:tc>
        <w:tc>
          <w:tcPr>
            <w:tcW w:w="2400" w:type="dxa"/>
          </w:tcPr>
          <w:p>
            <w:pPr>
              <w:pStyle w:val="TableText"/>
            </w:pPr>
            <w:hyperlink r:id="rId144">
              <w:r>
                <w:rPr>
                  <w:color w:val="1F4E79"/>
                  <w:u w:val="single"/>
                </w:rPr>
                <w:t xml:space="preserve">Californios</w:t>
              </w:r>
            </w:hyperlink>
          </w:p>
        </w:tc>
        <w:tc>
          <w:tcPr>
            <w:tcW w:w="2400" w:type="dxa"/>
          </w:tcPr>
          <w:p>
            <w:pPr>
              <w:pStyle w:val="TableText"/>
            </w:pPr>
            <w:r>
              <w:t xml:space="preserve">San Francisco</w:t>
            </w:r>
          </w:p>
        </w:tc>
        <w:tc>
          <w:tcPr>
            <w:tcW w:w="2400" w:type="dxa"/>
          </w:tcPr>
          <w:p>
            <w:pPr>
              <w:pStyle w:val="TableText"/>
            </w:pPr>
            <w:r>
              <w:t xml:space="preserve">MICHELIN Three Stars, promoted 2026</w:t>
            </w:r>
          </w:p>
        </w:tc>
        <w:tc>
          <w:tcPr>
            <w:tcW w:w="2400" w:type="dxa"/>
          </w:tcPr>
          <w:p>
            <w:pPr>
              <w:pStyle w:val="TableText"/>
            </w:pPr>
            <w:r>
              <w:t xml:space="preserve">Mexican</w:t>
            </w:r>
          </w:p>
        </w:tc>
      </w:tr>
      <w:tr>
        <w:tc>
          <w:tcPr>
            <w:tcW w:w="2400" w:type="dxa"/>
          </w:tcPr>
          <w:p>
            <w:pPr>
              <w:pStyle w:val="TableText"/>
            </w:pPr>
            <w:r>
              <w:t xml:space="preserve">10</w:t>
            </w:r>
          </w:p>
        </w:tc>
        <w:tc>
          <w:tcPr>
            <w:tcW w:w="2400" w:type="dxa"/>
          </w:tcPr>
          <w:p>
            <w:pPr>
              <w:pStyle w:val="TableText"/>
            </w:pPr>
            <w:hyperlink r:id="rId145">
              <w:r>
                <w:rPr>
                  <w:color w:val="1F4E79"/>
                  <w:u w:val="single"/>
                </w:rPr>
                <w:t xml:space="preserve">Enclos</w:t>
              </w:r>
            </w:hyperlink>
          </w:p>
        </w:tc>
        <w:tc>
          <w:tcPr>
            <w:tcW w:w="2400" w:type="dxa"/>
          </w:tcPr>
          <w:p>
            <w:pPr>
              <w:pStyle w:val="TableText"/>
            </w:pPr>
            <w:r>
              <w:t xml:space="preserve">Sonoma</w:t>
            </w:r>
          </w:p>
        </w:tc>
        <w:tc>
          <w:tcPr>
            <w:tcW w:w="2400" w:type="dxa"/>
          </w:tcPr>
          <w:p>
            <w:pPr>
              <w:pStyle w:val="TableText"/>
            </w:pPr>
            <w:r>
              <w:t xml:space="preserve">MICHELIN Three Stars, promoted 2026</w:t>
            </w:r>
          </w:p>
        </w:tc>
        <w:tc>
          <w:tcPr>
            <w:tcW w:w="2400" w:type="dxa"/>
          </w:tcPr>
          <w:p>
            <w:pPr>
              <w:pStyle w:val="TableText"/>
            </w:pPr>
            <w:r>
              <w:t xml:space="preserve">Contemporary</w:t>
            </w:r>
          </w:p>
        </w:tc>
      </w:tr>
    </w:tbl>
    <w:p/>
    <w:p>
      <w:pPr>
        <w:pStyle w:val="Heading2"/>
      </w:pPr>
      <w:r>
        <w:t xml:space="preserve">Why these ten</w:t>
      </w:r>
    </w:p>
    <w:p>
      <w:r>
        <w:t xml:space="preserve">California is the only state where the first rung of the ladder answers the whole
question. The 2026 California selection, announced at a ceremony in San Diego on
24 June 2026, left ten restaurants holding three MICHELIN stars, more than the rest
of the United States combined, so the list never has to reach two stars, Bib
Gourmand, or James Beard recognition. Californios is the entry with the widest
significance beyond the state: it is the first Mexican restaurant anywhere in the
world to hold three stars. Enclos is the anomaly of the cycle, going from a
two-star debut to three stars in a single year.</w:t>
      </w:r>
    </w:p>
    <w:p>
      <w:r>
        <w:t xml:space="preserve">Ties are broken by the year the third star was first awarded, oldest first.
Atelier Crenn and SingleThread share 2019, Providence and Somni share 2025, and
Californios and Enclos share 2026; within each of those pairs the order is
alphabetical rather than a ranking.</w:t>
      </w:r>
    </w:p>
    <w:p>
      <w:pPr>
        <w:pStyle w:val="Heading2"/>
      </w:pPr>
      <w:r>
        <w:t xml:space="preserve">Sources</w:t>
      </w:r>
    </w:p>
    <w:p>
      <w:pPr>
        <w:pStyle w:val="ListParagraph"/>
        <w:numPr>
          <w:ilvl w:val="0"/>
          <w:numId w:val="1"/>
        </w:numPr>
      </w:pPr>
      <w:r>
        <w:t xml:space="preserve">MICHELIN North America press release on the 2026 California ceremony: </w:t>
      </w:r>
      <w:hyperlink r:id="rId146">
        <w:r>
          <w:rPr>
            <w:color w:val="1F4E79"/>
            <w:u w:val="single"/>
          </w:rPr>
          <w:t xml:space="preserve">https://michelinmedia.com/pages/blog/detail/article/c0/a1474/</w:t>
        </w:r>
      </w:hyperlink>
    </w:p>
    <w:p>
      <w:pPr>
        <w:pStyle w:val="ListParagraph"/>
        <w:numPr>
          <w:ilvl w:val="0"/>
          <w:numId w:val="1"/>
        </w:numPr>
      </w:pPr>
      <w:r>
        <w:t xml:space="preserve">Wikipedia, List of Michelin 3-star restaurants in the United States: </w:t>
      </w:r>
      <w:hyperlink r:id="rId147">
        <w:r>
          <w:rPr>
            <w:color w:val="1F4E79"/>
            <w:u w:val="single"/>
          </w:rPr>
          <w:t xml:space="preserve">https://en.wikipedia.org/wiki/List_of_Michelin_3-star_restaurants_in_the_United_States</w:t>
        </w:r>
      </w:hyperlink>
    </w:p>
    <w:p>
      <w:pPr>
        <w:pStyle w:val="ListParagraph"/>
        <w:numPr>
          <w:ilvl w:val="0"/>
          <w:numId w:val="1"/>
        </w:numPr>
      </w:pPr>
      <w:r>
        <w:t xml:space="preserve">MICHELIN Guide, every MICHELIN-starred restaurant in California for 2026: </w:t>
      </w:r>
      <w:hyperlink r:id="rId148">
        <w:r>
          <w:rPr>
            <w:color w:val="1F4E79"/>
            <w:u w:val="single"/>
          </w:rPr>
          <w:t xml:space="preserve">https://guide.michelin.com/us/en/article/michelin-guide-ceremony/guide-michelin-california</w:t>
        </w:r>
      </w:hyperlink>
    </w:p>
    <w:p>
      <w:pPr>
        <w:pStyle w:val="Heading1"/>
      </w:pPr>
      <w:r>
        <w:t xml:space="preserve">Related</w:t>
      </w:r>
    </w:p>
    <w:p>
      <w:pPr>
        <w:pStyle w:val="ListParagraph"/>
        <w:numPr>
          <w:ilvl w:val="0"/>
          <w:numId w:val="1"/>
        </w:numPr>
      </w:pPr>
      <w:hyperlink r:id="rId149">
        <w:r>
          <w:rPr>
            <w:color w:val="1F4E79"/>
            <w:u w:val="single"/>
          </w:rPr>
          <w:t xml:space="preserve">Top Ten Restaurants by State</w:t>
        </w:r>
      </w:hyperlink>
    </w:p>
    <w:p>
      <w:pPr>
        <w:pStyle w:val="ListParagraph"/>
        <w:numPr>
          <w:ilvl w:val="0"/>
          <w:numId w:val="1"/>
        </w:numPr>
      </w:pPr>
      <w:hyperlink r:id="rId150">
        <w:r>
          <w:rPr>
            <w:color w:val="1F4E79"/>
            <w:u w:val="single"/>
          </w:rPr>
          <w:t xml:space="preserve">Michelin Star</w:t>
        </w:r>
      </w:hyperlink>
    </w:p>
    <w:p>
      <w:pPr>
        <w:pStyle w:val="ListParagraph"/>
        <w:numPr>
          <w:ilvl w:val="0"/>
          <w:numId w:val="1"/>
        </w:numPr>
      </w:pPr>
      <w:hyperlink r:id="rId151">
        <w:r>
          <w:rPr>
            <w:color w:val="1F4E79"/>
            <w:u w:val="single"/>
          </w:rPr>
          <w:t xml:space="preserve">Dining</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business/restaurants/top-ten-restaurants-in-california" TargetMode="External"/><Relationship Id="rId101" Type="http://schemas.openxmlformats.org/officeDocument/2006/relationships/hyperlink" Target="https://www.agoramores.com/tags/usa" TargetMode="External"/><Relationship Id="rId102" Type="http://schemas.openxmlformats.org/officeDocument/2006/relationships/hyperlink" Target="https://www.agoramores.com/places/states/montana" TargetMode="External"/><Relationship Id="rId103" Type="http://schemas.openxmlformats.org/officeDocument/2006/relationships/hyperlink" Target="https://www.agoramores.com/places/states/tennessee" TargetMode="External"/><Relationship Id="rId104" Type="http://schemas.openxmlformats.org/officeDocument/2006/relationships/hyperlink" Target="https://www.agoramores.com/food/business/michelin-star" TargetMode="External"/><Relationship Id="rId105" Type="http://schemas.openxmlformats.org/officeDocument/2006/relationships/hyperlink" Target="https://www.agoramores.com/learning/colleges/by-state" TargetMode="External"/><Relationship Id="rId106" Type="http://schemas.openxmlformats.org/officeDocument/2006/relationships/hyperlink" Target="https://www.agoramores.com/learning/colleges" TargetMode="External"/><Relationship Id="rId107" Type="http://schemas.openxmlformats.org/officeDocument/2006/relationships/hyperlink" Target="https://www.agoramores.com/places/states/colorado" TargetMode="External"/><Relationship Id="rId108" Type="http://schemas.openxmlformats.org/officeDocument/2006/relationships/hyperlink" Target="https://www.agoramores.com/tags/listicle" TargetMode="External"/><Relationship Id="rId109" Type="http://schemas.openxmlformats.org/officeDocument/2006/relationships/hyperlink" Target="https://www.agoramores.com/food/business/restaurants/top-ten-restaurants-in-ohio" TargetMode="External"/><Relationship Id="rId110" Type="http://schemas.openxmlformats.org/officeDocument/2006/relationships/hyperlink" Target="https://www.agoramores.com/media/film-and-tv/formats/stoner-flix" TargetMode="External"/><Relationship Id="rId111" Type="http://schemas.openxmlformats.org/officeDocument/2006/relationships/hyperlink" Target="https://www.agoramores.com/food/business/restaurants/top-ten-restaurants-in-alabama" TargetMode="External"/><Relationship Id="rId112" Type="http://schemas.openxmlformats.org/officeDocument/2006/relationships/hyperlink" Target="https://www.agoramores.com/food/business/restaurants/top-ten-restaurants-in-colorado" TargetMode="External"/><Relationship Id="rId113" Type="http://schemas.openxmlformats.org/officeDocument/2006/relationships/hyperlink" Target="https://www.agoramores.com/food/business/restaurants/top-ten-restaurants-in-georgia-us-state" TargetMode="External"/><Relationship Id="rId114" Type="http://schemas.openxmlformats.org/officeDocument/2006/relationships/hyperlink" Target="https://www.agoramores.com/food/business/restaurants/top-ten-restaurants-in-iowa" TargetMode="External"/><Relationship Id="rId115" Type="http://schemas.openxmlformats.org/officeDocument/2006/relationships/hyperlink" Target="https://www.agoramores.com/tags/restaurants" TargetMode="External"/><Relationship Id="rId116" Type="http://schemas.openxmlformats.org/officeDocument/2006/relationships/hyperlink" Target="https://www.agoramores.com/food/business/restaurants/top-ten-restaurants-by-country" TargetMode="External"/><Relationship Id="rId117" Type="http://schemas.openxmlformats.org/officeDocument/2006/relationships/hyperlink" Target="https://www.agoramores.com/food/business/restaurants/top-ten-restaurants-in-maine" TargetMode="External"/><Relationship Id="rId118" Type="http://schemas.openxmlformats.org/officeDocument/2006/relationships/hyperlink" Target="https://www.agoramores.com/food/business/restaurants/top-ten-restaurants-in-new-york" TargetMode="External"/><Relationship Id="rId119" Type="http://schemas.openxmlformats.org/officeDocument/2006/relationships/hyperlink" Target="https://www.agoramores.com/food/business/restaurants/top-ten-restaurants-in-wyoming" TargetMode="External"/><Relationship Id="rId120" Type="http://schemas.openxmlformats.org/officeDocument/2006/relationships/hyperlink" Target="https://www.agoramores.com/food/business/restaurants/top-ten-restaurants-on-the-south-west-side" TargetMode="External"/><Relationship Id="rId121" Type="http://schemas.openxmlformats.org/officeDocument/2006/relationships/hyperlink" Target="https://www.agoramores.com/food/business/restaurants/top-ten-restaurants-by-state" TargetMode="External"/><Relationship Id="rId122" Type="http://schemas.openxmlformats.org/officeDocument/2006/relationships/hyperlink" Target="https://www.agoramores.com/tags/food-business" TargetMode="External"/><Relationship Id="rId123" Type="http://schemas.openxmlformats.org/officeDocument/2006/relationships/hyperlink" Target="https://www.agoramores.com/food/business/food-truck-and-stands" TargetMode="External"/><Relationship Id="rId124" Type="http://schemas.openxmlformats.org/officeDocument/2006/relationships/hyperlink" Target="https://www.agoramores.com/food/business/ohio-cottage-law" TargetMode="External"/><Relationship Id="rId125" Type="http://schemas.openxmlformats.org/officeDocument/2006/relationships/hyperlink" Target="https://www.agoramores.com/food/business" TargetMode="External"/><Relationship Id="rId126" Type="http://schemas.openxmlformats.org/officeDocument/2006/relationships/hyperlink" Target="https://www.agoramores.com/food/business/online-groceries" TargetMode="External"/><Relationship Id="rId127" Type="http://schemas.openxmlformats.org/officeDocument/2006/relationships/hyperlink" Target="https://www.agoramores.com/food/business/top-ten-hot-dogs-in-the-us" TargetMode="External"/><Relationship Id="rId128" Type="http://schemas.openxmlformats.org/officeDocument/2006/relationships/hyperlink" Target="https://www.agoramores.com/food/business/dining" TargetMode="External"/><Relationship Id="rId129" Type="http://schemas.openxmlformats.org/officeDocument/2006/relationships/hyperlink" Target="https://www.agoramores.com/tags/food" TargetMode="External"/><Relationship Id="rId130" Type="http://schemas.openxmlformats.org/officeDocument/2006/relationships/hyperlink" Target="https://www.agoramores.com/food/recipes" TargetMode="External"/><Relationship Id="rId131" Type="http://schemas.openxmlformats.org/officeDocument/2006/relationships/hyperlink" Target="https://www.agoramores.com/food/eating" TargetMode="External"/><Relationship Id="rId132" Type="http://schemas.openxmlformats.org/officeDocument/2006/relationships/hyperlink" Target="https://www.agoramores.com/food/recipes/cold-meals/cucumber-tea-sandwiches" TargetMode="External"/><Relationship Id="rId133" Type="http://schemas.openxmlformats.org/officeDocument/2006/relationships/hyperlink" Target="https://www.agoramores.com/food/recipes/by-ingredient/bread-recipes" TargetMode="External"/><Relationship Id="rId134" Type="http://schemas.openxmlformats.org/officeDocument/2006/relationships/hyperlink" Target="https://www.agoramores.com/food/baking/flatbreads" TargetMode="External"/><Relationship Id="rId135" Type="http://schemas.openxmlformats.org/officeDocument/2006/relationships/hyperlink" Target="https://www.agoramores.com/food/cooking/cooking-oils" TargetMode="External"/><Relationship Id="rId136" Type="http://schemas.openxmlformats.org/officeDocument/2006/relationships/hyperlink" Target="https://www.google.com/maps/search/?api=1&amp;query=The+French+Laundry+Yountville+California" TargetMode="External"/><Relationship Id="rId137" Type="http://schemas.openxmlformats.org/officeDocument/2006/relationships/hyperlink" Target="https://www.google.com/maps/search/?api=1&amp;query=Benu+San+Francisco+California" TargetMode="External"/><Relationship Id="rId138" Type="http://schemas.openxmlformats.org/officeDocument/2006/relationships/hyperlink" Target="https://www.google.com/maps/search/?api=1&amp;query=Quince+San+Francisco+California" TargetMode="External"/><Relationship Id="rId139" Type="http://schemas.openxmlformats.org/officeDocument/2006/relationships/hyperlink" Target="https://www.google.com/maps/search/?api=1&amp;query=Atelier+Crenn+San+Francisco+California" TargetMode="External"/><Relationship Id="rId140" Type="http://schemas.openxmlformats.org/officeDocument/2006/relationships/hyperlink" Target="https://www.google.com/maps/search/?api=1&amp;query=SingleThread+Healdsburg+California" TargetMode="External"/><Relationship Id="rId141" Type="http://schemas.openxmlformats.org/officeDocument/2006/relationships/hyperlink" Target="https://www.google.com/maps/search/?api=1&amp;query=Addison+San+Diego+California" TargetMode="External"/><Relationship Id="rId142" Type="http://schemas.openxmlformats.org/officeDocument/2006/relationships/hyperlink" Target="https://www.google.com/maps/search/?api=1&amp;query=Providence+Los+Angeles+California" TargetMode="External"/><Relationship Id="rId143" Type="http://schemas.openxmlformats.org/officeDocument/2006/relationships/hyperlink" Target="https://www.google.com/maps/search/?api=1&amp;query=Somni+West+Hollywood+California" TargetMode="External"/><Relationship Id="rId144" Type="http://schemas.openxmlformats.org/officeDocument/2006/relationships/hyperlink" Target="https://www.google.com/maps/search/?api=1&amp;query=Californios+San+Francisco+California" TargetMode="External"/><Relationship Id="rId145" Type="http://schemas.openxmlformats.org/officeDocument/2006/relationships/hyperlink" Target="https://www.google.com/maps/search/?api=1&amp;query=Enclos+Sonoma+California" TargetMode="External"/><Relationship Id="rId146" Type="http://schemas.openxmlformats.org/officeDocument/2006/relationships/hyperlink" Target="https://michelinmedia.com/pages/blog/detail/article/c0/a1474/" TargetMode="External"/><Relationship Id="rId147" Type="http://schemas.openxmlformats.org/officeDocument/2006/relationships/hyperlink" Target="https://en.wikipedia.org/wiki/List_of_Michelin_3-star_restaurants_in_the_United_States" TargetMode="External"/><Relationship Id="rId148" Type="http://schemas.openxmlformats.org/officeDocument/2006/relationships/hyperlink" Target="https://guide.michelin.com/us/en/article/michelin-guide-ceremony/guide-michelin-california" TargetMode="External"/><Relationship Id="rId149" Type="http://schemas.openxmlformats.org/officeDocument/2006/relationships/hyperlink" Target="https://www.agoramores.com/food/business/restaurants/top-ten-restaurants-by-state" TargetMode="External"/><Relationship Id="rId150" Type="http://schemas.openxmlformats.org/officeDocument/2006/relationships/hyperlink" Target="https://www.agoramores.com/food/business/michelin-star" TargetMode="External"/><Relationship Id="rId151" Type="http://schemas.openxmlformats.org/officeDocument/2006/relationships/hyperlink" Target="https://www.agoramores.com/food/business/dining"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Top Ten Restaurants in California</dc:title>
  <dc:creator>Agoramores</dc:creator>
  <cp:keywords>food, food-business, restaurants, listicle, usa</cp:keywords>
  <dcterms:created xsi:type="dcterms:W3CDTF">2026-08-21T03:06:24Z</dcterms:created>
</cp:coreProperties>
</file>