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Central Ohio U Pick Farms</w:t>
      </w:r>
    </w:p>
    <w:p>
      <w:pPr>
        <w:pStyle w:val="Subtitle"/>
      </w:pPr>
      <w:hyperlink r:id="rId100">
        <w:r>
          <w:rPr>
            <w:color w:val="1F4E79"/>
            <w:u w:val="single"/>
          </w:rPr>
          <w:t xml:space="preserve">https://www.agoramores.com/food/business/central-ohio-u-pick-farms</w:t>
        </w:r>
      </w:hyperlink>
    </w:p>
    <w:p>
      <w:pPr>
        <w:pStyle w:val="Subtitle"/>
      </w:pPr>
      <w:r>
        <w:t xml:space="preserve">Tags: food · food-business · leisure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Tracking</w:t>
        </w:r>
      </w:hyperlink>
    </w:p>
    <w:p>
      <w:pPr>
        <w:pStyle w:val="ListParagraph"/>
        <w:numPr>
          <w:ilvl w:val="0"/>
          <w:numId w:val="1"/>
        </w:numPr>
      </w:pPr>
      <w:hyperlink r:id="rId103">
        <w:r>
          <w:rPr>
            <w:color w:val="1F4E79"/>
            <w:u w:val="single"/>
          </w:rPr>
          <w:t xml:space="preserve">Columbus Farmers Market Seasons</w:t>
        </w:r>
      </w:hyperlink>
    </w:p>
    <w:p>
      <w:pPr>
        <w:pStyle w:val="ListParagraph"/>
        <w:numPr>
          <w:ilvl w:val="0"/>
          <w:numId w:val="1"/>
        </w:numPr>
      </w:pPr>
      <w:hyperlink r:id="rId104">
        <w:r>
          <w:rPr>
            <w:color w:val="1F4E79"/>
            <w:u w:val="single"/>
          </w:rPr>
          <w:t xml:space="preserve">Broad billed Hummingbird</w:t>
        </w:r>
      </w:hyperlink>
    </w:p>
    <w:p>
      <w:pPr>
        <w:pStyle w:val="ListParagraph"/>
        <w:numPr>
          <w:ilvl w:val="0"/>
          <w:numId w:val="1"/>
        </w:numPr>
      </w:pPr>
      <w:hyperlink r:id="rId105">
        <w:r>
          <w:rPr>
            <w:color w:val="1F4E79"/>
            <w:u w:val="single"/>
          </w:rPr>
          <w:t xml:space="preserve">American Redstart</w:t>
        </w:r>
      </w:hyperlink>
    </w:p>
    <w:p>
      <w:pPr>
        <w:pStyle w:val="ListParagraph"/>
        <w:numPr>
          <w:ilvl w:val="0"/>
          <w:numId w:val="1"/>
        </w:numPr>
      </w:pPr>
      <w:hyperlink r:id="rId106">
        <w:r>
          <w:rPr>
            <w:color w:val="1F4E79"/>
            <w:u w:val="single"/>
          </w:rPr>
          <w:t xml:space="preserve">Barn Swallow</w:t>
        </w:r>
      </w:hyperlink>
    </w:p>
    <w:p>
      <w:pPr>
        <w:pStyle w:val="ListParagraph"/>
        <w:numPr>
          <w:ilvl w:val="0"/>
          <w:numId w:val="1"/>
        </w:numPr>
      </w:pPr>
      <w:hyperlink r:id="rId107">
        <w:r>
          <w:rPr>
            <w:color w:val="1F4E79"/>
            <w:u w:val="single"/>
          </w:rPr>
          <w:t xml:space="preserve">Fiery Skipper</w:t>
        </w:r>
      </w:hyperlink>
    </w:p>
    <w:p>
      <w:pPr>
        <w:pStyle w:val="Heading2"/>
      </w:pPr>
      <w:hyperlink r:id="rId108">
        <w:r>
          <w:rPr>
            <w:color w:val="1F4E79"/>
            <w:u w:val="single"/>
          </w:rPr>
          <w:t xml:space="preserve">leisure</w:t>
        </w:r>
      </w:hyperlink>
    </w:p>
    <w:p>
      <w:pPr>
        <w:pStyle w:val="ListParagraph"/>
        <w:numPr>
          <w:ilvl w:val="0"/>
          <w:numId w:val="1"/>
        </w:numPr>
      </w:pPr>
      <w:hyperlink r:id="rId109">
        <w:r>
          <w:rPr>
            <w:color w:val="1F4E79"/>
            <w:u w:val="single"/>
          </w:rPr>
          <w:t xml:space="preserve">calendar</w:t>
        </w:r>
      </w:hyperlink>
    </w:p>
    <w:p>
      <w:pPr>
        <w:pStyle w:val="ListParagraph"/>
        <w:numPr>
          <w:ilvl w:val="0"/>
          <w:numId w:val="1"/>
        </w:numPr>
      </w:pPr>
      <w:hyperlink r:id="rId110">
        <w:r>
          <w:rPr>
            <w:color w:val="1F4E79"/>
            <w:u w:val="single"/>
          </w:rPr>
          <w:t xml:space="preserve">Perennial Tubers</w:t>
        </w:r>
      </w:hyperlink>
    </w:p>
    <w:p>
      <w:pPr>
        <w:pStyle w:val="ListParagraph"/>
        <w:numPr>
          <w:ilvl w:val="0"/>
          <w:numId w:val="1"/>
        </w:numPr>
      </w:pPr>
      <w:hyperlink r:id="rId111">
        <w:r>
          <w:rPr>
            <w:color w:val="1F4E79"/>
            <w:u w:val="single"/>
          </w:rPr>
          <w:t xml:space="preserve">ohio wild mushroom seasons</w:t>
        </w:r>
      </w:hyperlink>
    </w:p>
    <w:p>
      <w:pPr>
        <w:pStyle w:val="ListParagraph"/>
        <w:numPr>
          <w:ilvl w:val="0"/>
          <w:numId w:val="1"/>
        </w:numPr>
      </w:pPr>
      <w:hyperlink r:id="rId112">
        <w:r>
          <w:rPr>
            <w:color w:val="1F4E79"/>
            <w:u w:val="single"/>
          </w:rPr>
          <w:t xml:space="preserve">Columbus Farmers Markets</w:t>
        </w:r>
      </w:hyperlink>
    </w:p>
    <w:p>
      <w:pPr>
        <w:pStyle w:val="ListParagraph"/>
        <w:numPr>
          <w:ilvl w:val="0"/>
          <w:numId w:val="1"/>
        </w:numPr>
      </w:pPr>
      <w:hyperlink r:id="rId113">
        <w:r>
          <w:rPr>
            <w:color w:val="1F4E79"/>
            <w:u w:val="single"/>
          </w:rPr>
          <w:t xml:space="preserve">transportation</w:t>
        </w:r>
      </w:hyperlink>
    </w:p>
    <w:p>
      <w:pPr>
        <w:pStyle w:val="ListParagraph"/>
        <w:numPr>
          <w:ilvl w:val="0"/>
          <w:numId w:val="1"/>
        </w:numPr>
      </w:pPr>
      <w:hyperlink r:id="rId114">
        <w:r>
          <w:rPr>
            <w:color w:val="1F4E79"/>
            <w:u w:val="single"/>
          </w:rPr>
          <w:t xml:space="preserve">2026 05 14 ascension day</w:t>
        </w:r>
      </w:hyperlink>
    </w:p>
    <w:p>
      <w:pPr>
        <w:pStyle w:val="Heading2"/>
      </w:pPr>
      <w:hyperlink r:id="rId115">
        <w:r>
          <w:rPr>
            <w:color w:val="1F4E79"/>
            <w:u w:val="single"/>
          </w:rPr>
          <w:t xml:space="preserve">food-business</w:t>
        </w:r>
      </w:hyperlink>
    </w:p>
    <w:p>
      <w:pPr>
        <w:pStyle w:val="ListParagraph"/>
        <w:numPr>
          <w:ilvl w:val="0"/>
          <w:numId w:val="1"/>
        </w:numPr>
      </w:pPr>
      <w:hyperlink r:id="rId116">
        <w:r>
          <w:rPr>
            <w:color w:val="1F4E79"/>
            <w:u w:val="single"/>
          </w:rPr>
          <w:t xml:space="preserve">maps</w:t>
        </w:r>
      </w:hyperlink>
    </w:p>
    <w:p>
      <w:pPr>
        <w:pStyle w:val="ListParagraph"/>
        <w:numPr>
          <w:ilvl w:val="0"/>
          <w:numId w:val="1"/>
        </w:numPr>
      </w:pPr>
      <w:hyperlink r:id="rId117">
        <w:r>
          <w:rPr>
            <w:color w:val="1F4E79"/>
            <w:u w:val="single"/>
          </w:rPr>
          <w:t xml:space="preserve">Top Ten Restaurants on the South West Side</w:t>
        </w:r>
      </w:hyperlink>
    </w:p>
    <w:p>
      <w:pPr>
        <w:pStyle w:val="ListParagraph"/>
        <w:numPr>
          <w:ilvl w:val="0"/>
          <w:numId w:val="1"/>
        </w:numPr>
      </w:pPr>
      <w:hyperlink r:id="rId118">
        <w:r>
          <w:rPr>
            <w:color w:val="1F4E79"/>
            <w:u w:val="single"/>
          </w:rPr>
          <w:t xml:space="preserve">Top Ten Restaurants in Ohio</w:t>
        </w:r>
      </w:hyperlink>
    </w:p>
    <w:p>
      <w:pPr>
        <w:pStyle w:val="ListParagraph"/>
        <w:numPr>
          <w:ilvl w:val="0"/>
          <w:numId w:val="1"/>
        </w:numPr>
      </w:pPr>
      <w:hyperlink r:id="rId119">
        <w:r>
          <w:rPr>
            <w:color w:val="1F4E79"/>
            <w:u w:val="single"/>
          </w:rPr>
          <w:t xml:space="preserve">Ghost Kitchen</w:t>
        </w:r>
      </w:hyperlink>
    </w:p>
    <w:p>
      <w:pPr>
        <w:pStyle w:val="ListParagraph"/>
        <w:numPr>
          <w:ilvl w:val="0"/>
          <w:numId w:val="1"/>
        </w:numPr>
      </w:pPr>
      <w:hyperlink r:id="rId120">
        <w:r>
          <w:rPr>
            <w:color w:val="1F4E79"/>
            <w:u w:val="single"/>
          </w:rPr>
          <w:t xml:space="preserve">Cottage Law</w:t>
        </w:r>
      </w:hyperlink>
    </w:p>
    <w:p>
      <w:pPr>
        <w:pStyle w:val="ListParagraph"/>
        <w:numPr>
          <w:ilvl w:val="0"/>
          <w:numId w:val="1"/>
        </w:numPr>
      </w:pPr>
      <w:hyperlink r:id="rId121">
        <w:r>
          <w:rPr>
            <w:color w:val="1F4E79"/>
            <w:u w:val="single"/>
          </w:rPr>
          <w:t xml:space="preserve">food truck and stands</w:t>
        </w:r>
      </w:hyperlink>
    </w:p>
    <w:p>
      <w:pPr>
        <w:pStyle w:val="Heading2"/>
      </w:pPr>
      <w:hyperlink r:id="rId122">
        <w:r>
          <w:rPr>
            <w:color w:val="1F4E79"/>
            <w:u w:val="single"/>
          </w:rPr>
          <w:t xml:space="preserve">food</w:t>
        </w:r>
      </w:hyperlink>
    </w:p>
    <w:p>
      <w:pPr>
        <w:pStyle w:val="ListParagraph"/>
        <w:numPr>
          <w:ilvl w:val="0"/>
          <w:numId w:val="1"/>
        </w:numPr>
      </w:pPr>
      <w:hyperlink r:id="rId123">
        <w:r>
          <w:rPr>
            <w:color w:val="1F4E79"/>
            <w:u w:val="single"/>
          </w:rPr>
          <w:t xml:space="preserve">pies</w:t>
        </w:r>
      </w:hyperlink>
    </w:p>
    <w:p>
      <w:pPr>
        <w:pStyle w:val="ListParagraph"/>
        <w:numPr>
          <w:ilvl w:val="0"/>
          <w:numId w:val="1"/>
        </w:numPr>
      </w:pPr>
      <w:hyperlink r:id="rId124">
        <w:r>
          <w:rPr>
            <w:color w:val="1F4E79"/>
            <w:u w:val="single"/>
          </w:rPr>
          <w:t xml:space="preserve">stroopwafels</w:t>
        </w:r>
      </w:hyperlink>
    </w:p>
    <w:p>
      <w:pPr>
        <w:pStyle w:val="ListParagraph"/>
        <w:numPr>
          <w:ilvl w:val="0"/>
          <w:numId w:val="1"/>
        </w:numPr>
      </w:pPr>
      <w:hyperlink r:id="rId125">
        <w:r>
          <w:rPr>
            <w:color w:val="1F4E79"/>
            <w:u w:val="single"/>
          </w:rPr>
          <w:t xml:space="preserve">shoofly pie</w:t>
        </w:r>
      </w:hyperlink>
    </w:p>
    <w:p>
      <w:pPr>
        <w:pStyle w:val="ListParagraph"/>
        <w:numPr>
          <w:ilvl w:val="0"/>
          <w:numId w:val="1"/>
        </w:numPr>
      </w:pPr>
      <w:hyperlink r:id="rId126">
        <w:r>
          <w:rPr>
            <w:color w:val="1F4E79"/>
            <w:u w:val="single"/>
          </w:rPr>
          <w:t xml:space="preserve">Re hydrated textured soy protein</w:t>
        </w:r>
      </w:hyperlink>
    </w:p>
    <w:p>
      <w:pPr>
        <w:pStyle w:val="ListParagraph"/>
        <w:numPr>
          <w:ilvl w:val="0"/>
          <w:numId w:val="1"/>
        </w:numPr>
      </w:pPr>
      <w:hyperlink r:id="rId127">
        <w:r>
          <w:rPr>
            <w:color w:val="1F4E79"/>
            <w:u w:val="single"/>
          </w:rPr>
          <w:t xml:space="preserve">Cream sauces, milk solids</w:t>
        </w:r>
      </w:hyperlink>
    </w:p>
    <w:p>
      <w:pPr>
        <w:pStyle w:val="ListParagraph"/>
        <w:numPr>
          <w:ilvl w:val="0"/>
          <w:numId w:val="1"/>
        </w:numPr>
      </w:pPr>
      <w:hyperlink r:id="rId128">
        <w:r>
          <w:rPr>
            <w:color w:val="1F4E79"/>
            <w:u w:val="single"/>
          </w:rPr>
          <w:t xml:space="preserve">cakes</w:t>
        </w:r>
      </w:hyperlink>
    </w:p>
    <w:p>
      <w:pPr>
        <w:pStyle w:val="Heading1"/>
      </w:pPr>
      <w:r>
        <w:t xml:space="preserve">Central Ohio U-Pick Farms</w:t>
      </w:r>
    </w:p>
    <w:p>
      <w:r>
        <w:t xml:space="preserve">Thirty-three farms across eleven counties that will let you into the field, with
the address, the crops and how each one runs.</w:t>
      </w:r>
    </w:p>
    <w:p>
      <w:r>
        <w:rPr>
          <w:b/>
        </w:rPr>
        <w:t xml:space="preserve">What is pickable this weekend is </w:t>
      </w:r>
      <w:hyperlink r:id="rId129">
        <w:r>
          <w:rPr>
            <w:b/>
            <w:color w:val="1F4E79"/>
            <w:u w:val="single"/>
          </w:rPr>
          <w:t xml:space="preserve">Central Ohio U-Pick Seasons</w:t>
        </w:r>
      </w:hyperlink>
      <w:r>
        <w:t xml:space="preserve">, which
draws thirty-one crops as windows against the year with a line on today. This
page is the other half: who has it, and where.</w:t>
      </w:r>
    </w:p>
    <w:p>
      <w:pPr>
        <w:pStyle w:val="Heading2"/>
      </w:pPr>
      <w:r>
        <w:t xml:space="preserve">Before you drive</w:t>
      </w:r>
    </w:p>
    <w:p>
      <w:r>
        <w:rPr>
          <w:b/>
        </w:rPr>
        <w:t xml:space="preserve">Ring the farm the morning you go.</w:t>
      </w:r>
      <w:r>
        <w:t xml:space="preserve"> This is not boilerplate. A u-pick field
that was open on Saturday can be picked out by Sunday, and about a third of the
farms below are appointment-only or post their hours on Facebook the night
before. Nothing on this page is a promise that a gate will be open.</w:t>
      </w:r>
    </w:p>
    <w:p>
      <w:r>
        <w:rPr>
          <w:b/>
        </w:rPr>
        <w:t xml:space="preserve">2026 has no u-pick cane fruit at the two big Licking County operations.</w:t>
      </w:r>
      <w:r>
        <w:t xml:space="preserve"> Lynd
Fruit Farm and the Patch on 37 both lost the raspberry and blackberry crop to
extreme winter and spring cold and have closed cane picking for the season. Lynd
will sell picked berries at the market instead, and its Asian pear day is in
doubt for the same reason.</w:t>
      </w:r>
    </w:p>
    <w:p>
      <w:pPr>
        <w:pStyle w:val="Heading2"/>
      </w:pPr>
      <w:r>
        <w:t xml:space="preserve">Franklin County</w:t>
      </w:r>
    </w:p>
    <w:p>
      <w:r>
        <w:t xml:space="preserve">The three farms inside the county line, and all three are mixed rather than
specialist.</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Farm</w:t>
            </w:r>
          </w:p>
        </w:tc>
        <w:tc>
          <w:tcPr>
            <w:tcW w:w="2400" w:type="dxa"/>
          </w:tcPr>
          <w:p>
            <w:pPr>
              <w:pStyle w:val="TableText"/>
            </w:pPr>
            <w:r>
              <w:rPr>
                <w:b/>
              </w:rPr>
              <w:t xml:space="preserve">Address</w:t>
            </w:r>
          </w:p>
        </w:tc>
        <w:tc>
          <w:tcPr>
            <w:tcW w:w="2400" w:type="dxa"/>
          </w:tcPr>
          <w:p>
            <w:pPr>
              <w:pStyle w:val="TableText"/>
            </w:pPr>
            <w:r>
              <w:rPr>
                <w:b/>
              </w:rPr>
              <w:t xml:space="preserve">U-pick crops</w:t>
            </w:r>
          </w:p>
        </w:tc>
        <w:tc>
          <w:tcPr>
            <w:tcW w:w="2400" w:type="dxa"/>
          </w:tcPr>
          <w:p>
            <w:pPr>
              <w:pStyle w:val="TableText"/>
            </w:pPr>
            <w:r>
              <w:rPr>
                <w:b/>
              </w:rPr>
              <w:t xml:space="preserve">How it runs</w:t>
            </w:r>
          </w:p>
        </w:tc>
      </w:tr>
      <w:tr>
        <w:tc>
          <w:tcPr>
            <w:tcW w:w="2400" w:type="dxa"/>
          </w:tcPr>
          <w:p>
            <w:pPr>
              <w:pStyle w:val="TableText"/>
            </w:pPr>
            <w:r>
              <w:t xml:space="preserve">Circle S Farms</w:t>
            </w:r>
          </w:p>
        </w:tc>
        <w:tc>
          <w:tcPr>
            <w:tcW w:w="2400" w:type="dxa"/>
          </w:tcPr>
          <w:p>
            <w:pPr>
              <w:pStyle w:val="TableText"/>
            </w:pPr>
            <w:r>
              <w:t xml:space="preserve">9015 London Groveport Rd, Grove City 43123</w:t>
            </w:r>
          </w:p>
        </w:tc>
        <w:tc>
          <w:tcPr>
            <w:tcW w:w="2400" w:type="dxa"/>
          </w:tcPr>
          <w:p>
            <w:pPr>
              <w:pStyle w:val="TableText"/>
            </w:pPr>
            <w:r>
              <w:t xml:space="preserve">Strawberries, pumpkins</w:t>
            </w:r>
          </w:p>
        </w:tc>
        <w:tc>
          <w:tcPr>
            <w:tcW w:w="2400" w:type="dxa"/>
          </w:tcPr>
          <w:p>
            <w:pPr>
              <w:pStyle w:val="TableText"/>
            </w:pPr>
            <w:r>
              <w:t xml:space="preserve">Strawberries Memorial Day – Father's Day; pumpkins Sep – Oct</w:t>
            </w:r>
          </w:p>
        </w:tc>
      </w:tr>
      <w:tr>
        <w:tc>
          <w:tcPr>
            <w:tcW w:w="2400" w:type="dxa"/>
          </w:tcPr>
          <w:p>
            <w:pPr>
              <w:pStyle w:val="TableText"/>
            </w:pPr>
            <w:r>
              <w:t xml:space="preserve">Doran's Farm Market</w:t>
            </w:r>
          </w:p>
        </w:tc>
        <w:tc>
          <w:tcPr>
            <w:tcW w:w="2400" w:type="dxa"/>
          </w:tcPr>
          <w:p>
            <w:pPr>
              <w:pStyle w:val="TableText"/>
            </w:pPr>
            <w:r>
              <w:t xml:space="preserve">5462 Babbitt Rd, New Albany 43054</w:t>
            </w:r>
          </w:p>
        </w:tc>
        <w:tc>
          <w:tcPr>
            <w:tcW w:w="2400" w:type="dxa"/>
          </w:tcPr>
          <w:p>
            <w:pPr>
              <w:pStyle w:val="TableText"/>
            </w:pPr>
            <w:r>
              <w:t xml:space="preserve">Strawberries, green beans, tomatoes</w:t>
            </w:r>
          </w:p>
        </w:tc>
        <w:tc>
          <w:tcPr>
            <w:tcW w:w="2400" w:type="dxa"/>
          </w:tcPr>
          <w:p>
            <w:pPr>
              <w:pStyle w:val="TableText"/>
            </w:pPr>
            <w:r>
              <w:t xml:space="preserve">May – Oct daily 10am – 7pm, extra u-pick hours in strawberry season</w:t>
            </w:r>
          </w:p>
        </w:tc>
      </w:tr>
      <w:tr>
        <w:tc>
          <w:tcPr>
            <w:tcW w:w="2400" w:type="dxa"/>
          </w:tcPr>
          <w:p>
            <w:pPr>
              <w:pStyle w:val="TableText"/>
            </w:pPr>
            <w:r>
              <w:t xml:space="preserve">Hann Farms</w:t>
            </w:r>
          </w:p>
        </w:tc>
        <w:tc>
          <w:tcPr>
            <w:tcW w:w="2400" w:type="dxa"/>
          </w:tcPr>
          <w:p>
            <w:pPr>
              <w:pStyle w:val="TableText"/>
            </w:pPr>
            <w:r>
              <w:t xml:space="preserve">4600 Lockbourne Rd, Columbus 43207</w:t>
            </w:r>
          </w:p>
        </w:tc>
        <w:tc>
          <w:tcPr>
            <w:tcW w:w="2400" w:type="dxa"/>
          </w:tcPr>
          <w:p>
            <w:pPr>
              <w:pStyle w:val="TableText"/>
            </w:pPr>
            <w:r>
              <w:t xml:space="preserve">Strawberries, vegetables, pumpkins</w:t>
            </w:r>
          </w:p>
        </w:tc>
        <w:tc>
          <w:tcPr>
            <w:tcW w:w="2400" w:type="dxa"/>
          </w:tcPr>
          <w:p>
            <w:pPr>
              <w:pStyle w:val="TableText"/>
            </w:pPr>
            <w:r>
              <w:t xml:space="preserve">Strawberries from late May; pumpkins in autumn</w:t>
            </w:r>
          </w:p>
        </w:tc>
      </w:tr>
    </w:tbl>
    <w:p/>
    <w:p>
      <w:pPr>
        <w:pStyle w:val="Heading2"/>
      </w:pPr>
      <w:r>
        <w:t xml:space="preserve">Licking County — the orchards</w:t>
      </w:r>
    </w:p>
    <w:p>
      <w:r>
        <w:t xml:space="preserve">The densest concentration of u-pick in reach of Columbus, and where the apples
are.</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Farm</w:t>
            </w:r>
          </w:p>
        </w:tc>
        <w:tc>
          <w:tcPr>
            <w:tcW w:w="2400" w:type="dxa"/>
          </w:tcPr>
          <w:p>
            <w:pPr>
              <w:pStyle w:val="TableText"/>
            </w:pPr>
            <w:r>
              <w:rPr>
                <w:b/>
              </w:rPr>
              <w:t xml:space="preserve">Address</w:t>
            </w:r>
          </w:p>
        </w:tc>
        <w:tc>
          <w:tcPr>
            <w:tcW w:w="2400" w:type="dxa"/>
          </w:tcPr>
          <w:p>
            <w:pPr>
              <w:pStyle w:val="TableText"/>
            </w:pPr>
            <w:r>
              <w:rPr>
                <w:b/>
              </w:rPr>
              <w:t xml:space="preserve">U-pick crops</w:t>
            </w:r>
          </w:p>
        </w:tc>
        <w:tc>
          <w:tcPr>
            <w:tcW w:w="2400" w:type="dxa"/>
          </w:tcPr>
          <w:p>
            <w:pPr>
              <w:pStyle w:val="TableText"/>
            </w:pPr>
            <w:r>
              <w:rPr>
                <w:b/>
              </w:rPr>
              <w:t xml:space="preserve">How it runs</w:t>
            </w:r>
          </w:p>
        </w:tc>
      </w:tr>
      <w:tr>
        <w:tc>
          <w:tcPr>
            <w:tcW w:w="2400" w:type="dxa"/>
          </w:tcPr>
          <w:p>
            <w:pPr>
              <w:pStyle w:val="TableText"/>
            </w:pPr>
            <w:r>
              <w:t xml:space="preserve">Lynd Fruit Farm</w:t>
            </w:r>
          </w:p>
        </w:tc>
        <w:tc>
          <w:tcPr>
            <w:tcW w:w="2400" w:type="dxa"/>
          </w:tcPr>
          <w:p>
            <w:pPr>
              <w:pStyle w:val="TableText"/>
            </w:pPr>
            <w:r>
              <w:t xml:space="preserve">9399 Morse Rd SW, Pataskala 43062</w:t>
            </w:r>
          </w:p>
        </w:tc>
        <w:tc>
          <w:tcPr>
            <w:tcW w:w="2400" w:type="dxa"/>
          </w:tcPr>
          <w:p>
            <w:pPr>
              <w:pStyle w:val="TableText"/>
            </w:pPr>
            <w:r>
              <w:t xml:space="preserve">Apples, pumpkins, sweetcorn, sunflowers, Asian pears</w:t>
            </w:r>
          </w:p>
        </w:tc>
        <w:tc>
          <w:tcPr>
            <w:tcW w:w="2400" w:type="dxa"/>
          </w:tcPr>
          <w:p>
            <w:pPr>
              <w:pStyle w:val="TableText"/>
            </w:pPr>
            <w:r>
              <w:t xml:space="preserve">Apples open Thursdays from mid-Aug; three orchard blocks, the open one posted before the weekend</w:t>
            </w:r>
          </w:p>
        </w:tc>
      </w:tr>
      <w:tr>
        <w:tc>
          <w:tcPr>
            <w:tcW w:w="2400" w:type="dxa"/>
          </w:tcPr>
          <w:p>
            <w:pPr>
              <w:pStyle w:val="TableText"/>
            </w:pPr>
            <w:r>
              <w:t xml:space="preserve">The Patch on 37</w:t>
            </w:r>
          </w:p>
        </w:tc>
        <w:tc>
          <w:tcPr>
            <w:tcW w:w="2400" w:type="dxa"/>
          </w:tcPr>
          <w:p>
            <w:pPr>
              <w:pStyle w:val="TableText"/>
            </w:pPr>
            <w:r>
              <w:t xml:space="preserve">3131 Johnstown-Alexandria Rd NW, Alexandria 43001</w:t>
            </w:r>
          </w:p>
        </w:tc>
        <w:tc>
          <w:tcPr>
            <w:tcW w:w="2400" w:type="dxa"/>
          </w:tcPr>
          <w:p>
            <w:pPr>
              <w:pStyle w:val="TableText"/>
            </w:pPr>
            <w:r>
              <w:t xml:space="preserve">Raspberries, sunflowers, apples, pumpkins</w:t>
            </w:r>
          </w:p>
        </w:tc>
        <w:tc>
          <w:tcPr>
            <w:tcW w:w="2400" w:type="dxa"/>
          </w:tcPr>
          <w:p>
            <w:pPr>
              <w:pStyle w:val="TableText"/>
            </w:pPr>
            <w:r>
              <w:t xml:space="preserve">Sunflowers 25 Aug – 4 Sep; pumpkins late Sep – mid Oct</w:t>
            </w:r>
          </w:p>
        </w:tc>
      </w:tr>
      <w:tr>
        <w:tc>
          <w:tcPr>
            <w:tcW w:w="2400" w:type="dxa"/>
          </w:tcPr>
          <w:p>
            <w:pPr>
              <w:pStyle w:val="TableText"/>
            </w:pPr>
            <w:r>
              <w:t xml:space="preserve">Branstool Orchards</w:t>
            </w:r>
          </w:p>
        </w:tc>
        <w:tc>
          <w:tcPr>
            <w:tcW w:w="2400" w:type="dxa"/>
          </w:tcPr>
          <w:p>
            <w:pPr>
              <w:pStyle w:val="TableText"/>
            </w:pPr>
            <w:r>
              <w:t xml:space="preserve">5895 Johnstown-Utica Rd, Utica 43080</w:t>
            </w:r>
          </w:p>
        </w:tc>
        <w:tc>
          <w:tcPr>
            <w:tcW w:w="2400" w:type="dxa"/>
          </w:tcPr>
          <w:p>
            <w:pPr>
              <w:pStyle w:val="TableText"/>
            </w:pPr>
            <w:r>
              <w:t xml:space="preserve">Apples, peaches, pears, sunflowers, zinnias</w:t>
            </w:r>
          </w:p>
        </w:tc>
        <w:tc>
          <w:tcPr>
            <w:tcW w:w="2400" w:type="dxa"/>
          </w:tcPr>
          <w:p>
            <w:pPr>
              <w:pStyle w:val="TableText"/>
            </w:pPr>
            <w:r>
              <w:t xml:space="preserve">Farm market Fri – Sun 10am – 5pm from 8 May; u-pick by variety</w:t>
            </w:r>
          </w:p>
        </w:tc>
      </w:tr>
      <w:tr>
        <w:tc>
          <w:tcPr>
            <w:tcW w:w="2400" w:type="dxa"/>
          </w:tcPr>
          <w:p>
            <w:pPr>
              <w:pStyle w:val="TableText"/>
            </w:pPr>
            <w:r>
              <w:t xml:space="preserve">Legend Hills Orchard</w:t>
            </w:r>
          </w:p>
        </w:tc>
        <w:tc>
          <w:tcPr>
            <w:tcW w:w="2400" w:type="dxa"/>
          </w:tcPr>
          <w:p>
            <w:pPr>
              <w:pStyle w:val="TableText"/>
            </w:pPr>
            <w:r>
              <w:t xml:space="preserve">11335 Reynolds Rd, Utica 43080</w:t>
            </w:r>
          </w:p>
        </w:tc>
        <w:tc>
          <w:tcPr>
            <w:tcW w:w="2400" w:type="dxa"/>
          </w:tcPr>
          <w:p>
            <w:pPr>
              <w:pStyle w:val="TableText"/>
            </w:pPr>
            <w:r>
              <w:t xml:space="preserve">Strawberries, peaches, apples, pumpkins</w:t>
            </w:r>
          </w:p>
        </w:tc>
        <w:tc>
          <w:tcPr>
            <w:tcW w:w="2400" w:type="dxa"/>
          </w:tcPr>
          <w:p>
            <w:pPr>
              <w:pStyle w:val="TableText"/>
            </w:pPr>
            <w:r>
              <w:t xml:space="preserve">Strawberries 1 – 25 Jun; peaches 20 Jul – 5 Sep; apples Aug – Nov</w:t>
            </w:r>
          </w:p>
        </w:tc>
      </w:tr>
      <w:tr>
        <w:tc>
          <w:tcPr>
            <w:tcW w:w="2400" w:type="dxa"/>
          </w:tcPr>
          <w:p>
            <w:pPr>
              <w:pStyle w:val="TableText"/>
            </w:pPr>
            <w:r>
              <w:t xml:space="preserve">Charlie's Apples at Windy Hill</w:t>
            </w:r>
          </w:p>
        </w:tc>
        <w:tc>
          <w:tcPr>
            <w:tcW w:w="2400" w:type="dxa"/>
          </w:tcPr>
          <w:p>
            <w:pPr>
              <w:pStyle w:val="TableText"/>
            </w:pPr>
            <w:r>
              <w:t xml:space="preserve">1740 Sportsman Club Rd, Newark 43055</w:t>
            </w:r>
          </w:p>
        </w:tc>
        <w:tc>
          <w:tcPr>
            <w:tcW w:w="2400" w:type="dxa"/>
          </w:tcPr>
          <w:p>
            <w:pPr>
              <w:pStyle w:val="TableText"/>
            </w:pPr>
            <w:r>
              <w:t xml:space="preserve">Apples</w:t>
            </w:r>
          </w:p>
        </w:tc>
        <w:tc>
          <w:tcPr>
            <w:tcW w:w="2400" w:type="dxa"/>
          </w:tcPr>
          <w:p>
            <w:pPr>
              <w:pStyle w:val="TableText"/>
            </w:pPr>
            <w:r>
              <w:rPr>
                <w:b/>
              </w:rPr>
              <w:t xml:space="preserve">By appointment only</w:t>
            </w:r>
          </w:p>
        </w:tc>
      </w:tr>
      <w:tr>
        <w:tc>
          <w:tcPr>
            <w:tcW w:w="2400" w:type="dxa"/>
          </w:tcPr>
          <w:p>
            <w:pPr>
              <w:pStyle w:val="TableText"/>
            </w:pPr>
            <w:r>
              <w:t xml:space="preserve">Berry Tree</w:t>
            </w:r>
          </w:p>
        </w:tc>
        <w:tc>
          <w:tcPr>
            <w:tcW w:w="2400" w:type="dxa"/>
          </w:tcPr>
          <w:p>
            <w:pPr>
              <w:pStyle w:val="TableText"/>
            </w:pPr>
            <w:r>
              <w:t xml:space="preserve">2035 Welsh Hills Rd, Granville 43023</w:t>
            </w:r>
          </w:p>
        </w:tc>
        <w:tc>
          <w:tcPr>
            <w:tcW w:w="2400" w:type="dxa"/>
          </w:tcPr>
          <w:p>
            <w:pPr>
              <w:pStyle w:val="TableText"/>
            </w:pPr>
            <w:r>
              <w:t xml:space="preserve">Blueberries</w:t>
            </w:r>
          </w:p>
        </w:tc>
        <w:tc>
          <w:tcPr>
            <w:tcW w:w="2400" w:type="dxa"/>
          </w:tcPr>
          <w:p>
            <w:pPr>
              <w:pStyle w:val="TableText"/>
            </w:pPr>
            <w:r>
              <w:rPr>
                <w:b/>
              </w:rPr>
              <w:t xml:space="preserve">By appointment</w:t>
            </w:r>
            <w:r>
              <w:t xml:space="preserve"> — email the farm</w:t>
            </w:r>
          </w:p>
        </w:tc>
      </w:tr>
      <w:tr>
        <w:tc>
          <w:tcPr>
            <w:tcW w:w="2400" w:type="dxa"/>
          </w:tcPr>
          <w:p>
            <w:pPr>
              <w:pStyle w:val="TableText"/>
            </w:pPr>
            <w:r>
              <w:t xml:space="preserve">Birney's Miracle Farm Market</w:t>
            </w:r>
          </w:p>
        </w:tc>
        <w:tc>
          <w:tcPr>
            <w:tcW w:w="2400" w:type="dxa"/>
          </w:tcPr>
          <w:p>
            <w:pPr>
              <w:pStyle w:val="TableText"/>
            </w:pPr>
            <w:r>
              <w:t xml:space="preserve">4257 Watkins Rd SW, Pataskala 43062</w:t>
            </w:r>
          </w:p>
        </w:tc>
        <w:tc>
          <w:tcPr>
            <w:tcW w:w="2400" w:type="dxa"/>
          </w:tcPr>
          <w:p>
            <w:pPr>
              <w:pStyle w:val="TableText"/>
            </w:pPr>
            <w:r>
              <w:t xml:space="preserve">Mixed produce</w:t>
            </w:r>
          </w:p>
        </w:tc>
        <w:tc>
          <w:tcPr>
            <w:tcW w:w="2400" w:type="dxa"/>
          </w:tcPr>
          <w:p>
            <w:pPr>
              <w:pStyle w:val="TableText"/>
            </w:pPr>
            <w:r>
              <w:t xml:space="preserve">U-pick Wed, Fri and Sat 10am – 7pm</w:t>
            </w:r>
          </w:p>
        </w:tc>
      </w:tr>
      <w:tr>
        <w:tc>
          <w:tcPr>
            <w:tcW w:w="2400" w:type="dxa"/>
          </w:tcPr>
          <w:p>
            <w:pPr>
              <w:pStyle w:val="TableText"/>
            </w:pPr>
            <w:r>
              <w:t xml:space="preserve">Pigeon Roost Farm</w:t>
            </w:r>
          </w:p>
        </w:tc>
        <w:tc>
          <w:tcPr>
            <w:tcW w:w="2400" w:type="dxa"/>
          </w:tcPr>
          <w:p>
            <w:pPr>
              <w:pStyle w:val="TableText"/>
            </w:pPr>
            <w:r>
              <w:t xml:space="preserve">4413 National Rd SW, Hebron 43025</w:t>
            </w:r>
          </w:p>
        </w:tc>
        <w:tc>
          <w:tcPr>
            <w:tcW w:w="2400" w:type="dxa"/>
          </w:tcPr>
          <w:p>
            <w:pPr>
              <w:pStyle w:val="TableText"/>
            </w:pPr>
            <w:r>
              <w:t xml:space="preserve">Pumpkins</w:t>
            </w:r>
          </w:p>
        </w:tc>
        <w:tc>
          <w:tcPr>
            <w:tcW w:w="2400" w:type="dxa"/>
          </w:tcPr>
          <w:p>
            <w:pPr>
              <w:pStyle w:val="TableText"/>
            </w:pPr>
            <w:r>
              <w:t xml:space="preserve">12 Sep – 31 Oct 2026</w:t>
            </w:r>
          </w:p>
        </w:tc>
      </w:tr>
    </w:tbl>
    <w:p/>
    <w:p>
      <w:r>
        <w:rPr>
          <w:b/>
        </w:rPr>
        <w:t xml:space="preserve">Lynd is the one to know.</w:t>
      </w:r>
      <w:r>
        <w:t xml:space="preserve"> It is the largest u-pick operation in the region,
apples open on Thursdays and run while they last, and the orchard block that is
open changes day to day — check the farm's Facebook or newsletter before setting
off, because the address on this page is the farm, not necessarily the field.</w:t>
      </w:r>
    </w:p>
    <w:p>
      <w:pPr>
        <w:pStyle w:val="Heading2"/>
      </w:pPr>
      <w:r>
        <w:t xml:space="preserve">Knox County — the blueberry belt</w:t>
      </w:r>
    </w:p>
    <w:p>
      <w:r>
        <w:t xml:space="preserve">Small farms, several of them honour-system, and more blueberries than anywhere
else in reach.</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Farm</w:t>
            </w:r>
          </w:p>
        </w:tc>
        <w:tc>
          <w:tcPr>
            <w:tcW w:w="2400" w:type="dxa"/>
          </w:tcPr>
          <w:p>
            <w:pPr>
              <w:pStyle w:val="TableText"/>
            </w:pPr>
            <w:r>
              <w:rPr>
                <w:b/>
              </w:rPr>
              <w:t xml:space="preserve">Address</w:t>
            </w:r>
          </w:p>
        </w:tc>
        <w:tc>
          <w:tcPr>
            <w:tcW w:w="2400" w:type="dxa"/>
          </w:tcPr>
          <w:p>
            <w:pPr>
              <w:pStyle w:val="TableText"/>
            </w:pPr>
            <w:r>
              <w:rPr>
                <w:b/>
              </w:rPr>
              <w:t xml:space="preserve">U-pick crops</w:t>
            </w:r>
          </w:p>
        </w:tc>
        <w:tc>
          <w:tcPr>
            <w:tcW w:w="2400" w:type="dxa"/>
          </w:tcPr>
          <w:p>
            <w:pPr>
              <w:pStyle w:val="TableText"/>
            </w:pPr>
            <w:r>
              <w:rPr>
                <w:b/>
              </w:rPr>
              <w:t xml:space="preserve">How it runs</w:t>
            </w:r>
          </w:p>
        </w:tc>
      </w:tr>
      <w:tr>
        <w:tc>
          <w:tcPr>
            <w:tcW w:w="2400" w:type="dxa"/>
          </w:tcPr>
          <w:p>
            <w:pPr>
              <w:pStyle w:val="TableText"/>
            </w:pPr>
            <w:r>
              <w:t xml:space="preserve">Willoughby Grove Farm</w:t>
            </w:r>
          </w:p>
        </w:tc>
        <w:tc>
          <w:tcPr>
            <w:tcW w:w="2400" w:type="dxa"/>
          </w:tcPr>
          <w:p>
            <w:pPr>
              <w:pStyle w:val="TableText"/>
            </w:pPr>
            <w:r>
              <w:t xml:space="preserve">11895 Bryant Rd, Mount Vernon 43050</w:t>
            </w:r>
          </w:p>
        </w:tc>
        <w:tc>
          <w:tcPr>
            <w:tcW w:w="2400" w:type="dxa"/>
          </w:tcPr>
          <w:p>
            <w:pPr>
              <w:pStyle w:val="TableText"/>
            </w:pPr>
            <w:r>
              <w:t xml:space="preserve">Blueberries, black raspberries</w:t>
            </w:r>
          </w:p>
        </w:tc>
        <w:tc>
          <w:tcPr>
            <w:tcW w:w="2400" w:type="dxa"/>
          </w:tcPr>
          <w:p>
            <w:pPr>
              <w:pStyle w:val="TableText"/>
            </w:pPr>
            <w:r>
              <w:t xml:space="preserve">Daily 9am to dark, 1 Jul – 31 Oct</w:t>
            </w:r>
          </w:p>
        </w:tc>
      </w:tr>
      <w:tr>
        <w:tc>
          <w:tcPr>
            <w:tcW w:w="2400" w:type="dxa"/>
          </w:tcPr>
          <w:p>
            <w:pPr>
              <w:pStyle w:val="TableText"/>
            </w:pPr>
            <w:r>
              <w:t xml:space="preserve">D's Blueberry Patch</w:t>
            </w:r>
          </w:p>
        </w:tc>
        <w:tc>
          <w:tcPr>
            <w:tcW w:w="2400" w:type="dxa"/>
          </w:tcPr>
          <w:p>
            <w:pPr>
              <w:pStyle w:val="TableText"/>
            </w:pPr>
            <w:r>
              <w:t xml:space="preserve">7020 Kinney Rd, Mount Vernon 43050</w:t>
            </w:r>
          </w:p>
        </w:tc>
        <w:tc>
          <w:tcPr>
            <w:tcW w:w="2400" w:type="dxa"/>
          </w:tcPr>
          <w:p>
            <w:pPr>
              <w:pStyle w:val="TableText"/>
            </w:pPr>
            <w:r>
              <w:t xml:space="preserve">Blueberries</w:t>
            </w:r>
          </w:p>
        </w:tc>
        <w:tc>
          <w:tcPr>
            <w:tcW w:w="2400" w:type="dxa"/>
          </w:tcPr>
          <w:p>
            <w:pPr>
              <w:pStyle w:val="TableText"/>
            </w:pPr>
            <w:r>
              <w:t xml:space="preserve">Call for availability</w:t>
            </w:r>
          </w:p>
        </w:tc>
      </w:tr>
      <w:tr>
        <w:tc>
          <w:tcPr>
            <w:tcW w:w="2400" w:type="dxa"/>
          </w:tcPr>
          <w:p>
            <w:pPr>
              <w:pStyle w:val="TableText"/>
            </w:pPr>
            <w:r>
              <w:t xml:space="preserve">Berry Barn</w:t>
            </w:r>
          </w:p>
        </w:tc>
        <w:tc>
          <w:tcPr>
            <w:tcW w:w="2400" w:type="dxa"/>
          </w:tcPr>
          <w:p>
            <w:pPr>
              <w:pStyle w:val="TableText"/>
            </w:pPr>
            <w:r>
              <w:t xml:space="preserve">7220 Columbus Rd, Mount Liberty 43050</w:t>
            </w:r>
          </w:p>
        </w:tc>
        <w:tc>
          <w:tcPr>
            <w:tcW w:w="2400" w:type="dxa"/>
          </w:tcPr>
          <w:p>
            <w:pPr>
              <w:pStyle w:val="TableText"/>
            </w:pPr>
            <w:r>
              <w:t xml:space="preserve">Strawberries, pumpkins</w:t>
            </w:r>
          </w:p>
        </w:tc>
        <w:tc>
          <w:tcPr>
            <w:tcW w:w="2400" w:type="dxa"/>
          </w:tcPr>
          <w:p>
            <w:pPr>
              <w:pStyle w:val="TableText"/>
            </w:pPr>
            <w:r>
              <w:t xml:space="preserve">Seasonal — call ahead</w:t>
            </w:r>
          </w:p>
        </w:tc>
      </w:tr>
      <w:tr>
        <w:tc>
          <w:tcPr>
            <w:tcW w:w="2400" w:type="dxa"/>
          </w:tcPr>
          <w:p>
            <w:pPr>
              <w:pStyle w:val="TableText"/>
            </w:pPr>
            <w:r>
              <w:t xml:space="preserve">Covenant Acreage</w:t>
            </w:r>
          </w:p>
        </w:tc>
        <w:tc>
          <w:tcPr>
            <w:tcW w:w="2400" w:type="dxa"/>
          </w:tcPr>
          <w:p>
            <w:pPr>
              <w:pStyle w:val="TableText"/>
            </w:pPr>
            <w:r>
              <w:t xml:space="preserve">17001 Smith Rd, Fredericktown 43019</w:t>
            </w:r>
          </w:p>
        </w:tc>
        <w:tc>
          <w:tcPr>
            <w:tcW w:w="2400" w:type="dxa"/>
          </w:tcPr>
          <w:p>
            <w:pPr>
              <w:pStyle w:val="TableText"/>
            </w:pPr>
            <w:r>
              <w:t xml:space="preserve">Strawberries, rhubarb, vegetables, flowers</w:t>
            </w:r>
          </w:p>
        </w:tc>
        <w:tc>
          <w:tcPr>
            <w:tcW w:w="2400" w:type="dxa"/>
          </w:tcPr>
          <w:p>
            <w:pPr>
              <w:pStyle w:val="TableText"/>
            </w:pPr>
            <w:r>
              <w:t xml:space="preserve">Seasonal — call ahead</w:t>
            </w:r>
          </w:p>
        </w:tc>
      </w:tr>
      <w:tr>
        <w:tc>
          <w:tcPr>
            <w:tcW w:w="2400" w:type="dxa"/>
          </w:tcPr>
          <w:p>
            <w:pPr>
              <w:pStyle w:val="TableText"/>
            </w:pPr>
            <w:r>
              <w:t xml:space="preserve">Apple Hill Orchards</w:t>
            </w:r>
          </w:p>
        </w:tc>
        <w:tc>
          <w:tcPr>
            <w:tcW w:w="2400" w:type="dxa"/>
          </w:tcPr>
          <w:p>
            <w:pPr>
              <w:pStyle w:val="TableText"/>
            </w:pPr>
            <w:r>
              <w:t xml:space="preserve">16780 Fredericktown-Amity Rd, Fredericktown 43019</w:t>
            </w:r>
          </w:p>
        </w:tc>
        <w:tc>
          <w:tcPr>
            <w:tcW w:w="2400" w:type="dxa"/>
          </w:tcPr>
          <w:p>
            <w:pPr>
              <w:pStyle w:val="TableText"/>
            </w:pPr>
            <w:r>
              <w:t xml:space="preserve">Apples, pumpkins</w:t>
            </w:r>
          </w:p>
        </w:tc>
        <w:tc>
          <w:tcPr>
            <w:tcW w:w="2400" w:type="dxa"/>
          </w:tcPr>
          <w:p>
            <w:pPr>
              <w:pStyle w:val="TableText"/>
            </w:pPr>
            <w:r>
              <w:t xml:space="preserve">Autumn; cider mill on the premises</w:t>
            </w:r>
          </w:p>
        </w:tc>
      </w:tr>
      <w:tr>
        <w:tc>
          <w:tcPr>
            <w:tcW w:w="2400" w:type="dxa"/>
          </w:tcPr>
          <w:p>
            <w:pPr>
              <w:pStyle w:val="TableText"/>
            </w:pPr>
            <w:r>
              <w:t xml:space="preserve">Bloomfield Meadows</w:t>
            </w:r>
          </w:p>
        </w:tc>
        <w:tc>
          <w:tcPr>
            <w:tcW w:w="2400" w:type="dxa"/>
          </w:tcPr>
          <w:p>
            <w:pPr>
              <w:pStyle w:val="TableText"/>
            </w:pPr>
            <w:r>
              <w:t xml:space="preserve">650 State Route 314, Centerburg 43011</w:t>
            </w:r>
          </w:p>
        </w:tc>
        <w:tc>
          <w:tcPr>
            <w:tcW w:w="2400" w:type="dxa"/>
          </w:tcPr>
          <w:p>
            <w:pPr>
              <w:pStyle w:val="TableText"/>
            </w:pPr>
            <w:r>
              <w:t xml:space="preserve">Blueberries, strawberries, red raspberries, elderberries</w:t>
            </w:r>
          </w:p>
        </w:tc>
        <w:tc>
          <w:tcPr>
            <w:tcW w:w="2400" w:type="dxa"/>
          </w:tcPr>
          <w:p>
            <w:pPr>
              <w:pStyle w:val="TableText"/>
            </w:pPr>
            <w:r>
              <w:t xml:space="preserve">Seasonal — call ahead</w:t>
            </w:r>
          </w:p>
        </w:tc>
      </w:tr>
    </w:tbl>
    <w:p/>
    <w:p>
      <w:r>
        <w:rPr>
          <w:b/>
        </w:rPr>
        <w:t xml:space="preserve">Pleasantview Produce</w:t>
      </w:r>
      <w:r>
        <w:t xml:space="preserve"> at 7201 Tucker Road, Centerburg — formerly Granny B
Farms, certified organic, asparagus and currants and autumn raspberries — is
</w:t>
      </w:r>
      <w:r>
        <w:rPr>
          <w:b/>
        </w:rPr>
        <w:t xml:space="preserve">not listed above and not pinned</w:t>
      </w:r>
      <w:r>
        <w:t xml:space="preserve">, because its status for 2026 is unknown. It
has no current web presence and the last published phone number may no longer be
correct. It is named here rather than dropped, because a reader local to
Centerburg may know better than this page does.</w:t>
      </w:r>
    </w:p>
    <w:p>
      <w:pPr>
        <w:pStyle w:val="Heading2"/>
      </w:pPr>
      <w:r>
        <w:t xml:space="preserve">Union and Madison Counties — the berry farms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Farm</w:t>
            </w:r>
          </w:p>
        </w:tc>
        <w:tc>
          <w:tcPr>
            <w:tcW w:w="2400" w:type="dxa"/>
          </w:tcPr>
          <w:p>
            <w:pPr>
              <w:pStyle w:val="TableText"/>
            </w:pPr>
            <w:r>
              <w:rPr>
                <w:b/>
              </w:rPr>
              <w:t xml:space="preserve">Address</w:t>
            </w:r>
          </w:p>
        </w:tc>
        <w:tc>
          <w:tcPr>
            <w:tcW w:w="2400" w:type="dxa"/>
          </w:tcPr>
          <w:p>
            <w:pPr>
              <w:pStyle w:val="TableText"/>
            </w:pPr>
            <w:r>
              <w:rPr>
                <w:b/>
              </w:rPr>
              <w:t xml:space="preserve">U-pick crops</w:t>
            </w:r>
          </w:p>
        </w:tc>
        <w:tc>
          <w:tcPr>
            <w:tcW w:w="2400" w:type="dxa"/>
          </w:tcPr>
          <w:p>
            <w:pPr>
              <w:pStyle w:val="TableText"/>
            </w:pPr>
            <w:r>
              <w:rPr>
                <w:b/>
              </w:rPr>
              <w:t xml:space="preserve">How it runs</w:t>
            </w:r>
          </w:p>
        </w:tc>
      </w:tr>
      <w:tr>
        <w:tc>
          <w:tcPr>
            <w:tcW w:w="2400" w:type="dxa"/>
          </w:tcPr>
          <w:p>
            <w:pPr>
              <w:pStyle w:val="TableText"/>
            </w:pPr>
            <w:r>
              <w:t xml:space="preserve">Blue Sky Farm</w:t>
            </w:r>
          </w:p>
        </w:tc>
        <w:tc>
          <w:tcPr>
            <w:tcW w:w="2400" w:type="dxa"/>
          </w:tcPr>
          <w:p>
            <w:pPr>
              <w:pStyle w:val="TableText"/>
            </w:pPr>
            <w:r>
              <w:t xml:space="preserve">19530 Dog Leg Rd, Marysville 43040</w:t>
            </w:r>
          </w:p>
        </w:tc>
        <w:tc>
          <w:tcPr>
            <w:tcW w:w="2400" w:type="dxa"/>
          </w:tcPr>
          <w:p>
            <w:pPr>
              <w:pStyle w:val="TableText"/>
            </w:pPr>
            <w:r>
              <w:t xml:space="preserve">Blueberries</w:t>
            </w:r>
          </w:p>
        </w:tc>
        <w:tc>
          <w:tcPr>
            <w:tcW w:w="2400" w:type="dxa"/>
          </w:tcPr>
          <w:p>
            <w:pPr>
              <w:pStyle w:val="TableText"/>
            </w:pPr>
            <w:r>
              <w:t xml:space="preserve">July into August; five acres; hours on the farm's Facebook</w:t>
            </w:r>
          </w:p>
        </w:tc>
      </w:tr>
      <w:tr>
        <w:tc>
          <w:tcPr>
            <w:tcW w:w="2400" w:type="dxa"/>
          </w:tcPr>
          <w:p>
            <w:pPr>
              <w:pStyle w:val="TableText"/>
            </w:pPr>
            <w:r>
              <w:t xml:space="preserve">Fruitfull Acres</w:t>
            </w:r>
          </w:p>
        </w:tc>
        <w:tc>
          <w:tcPr>
            <w:tcW w:w="2400" w:type="dxa"/>
          </w:tcPr>
          <w:p>
            <w:pPr>
              <w:pStyle w:val="TableText"/>
            </w:pPr>
            <w:r>
              <w:t xml:space="preserve">18680 Bellville Rd, Marysville 43040</w:t>
            </w:r>
          </w:p>
        </w:tc>
        <w:tc>
          <w:tcPr>
            <w:tcW w:w="2400" w:type="dxa"/>
          </w:tcPr>
          <w:p>
            <w:pPr>
              <w:pStyle w:val="TableText"/>
            </w:pPr>
            <w:r>
              <w:t xml:space="preserve">Mixed fruit</w:t>
            </w:r>
          </w:p>
        </w:tc>
        <w:tc>
          <w:tcPr>
            <w:tcW w:w="2400" w:type="dxa"/>
          </w:tcPr>
          <w:p>
            <w:pPr>
              <w:pStyle w:val="TableText"/>
            </w:pPr>
            <w:r>
              <w:t xml:space="preserve">Call for times and varieties</w:t>
            </w:r>
          </w:p>
        </w:tc>
      </w:tr>
      <w:tr>
        <w:tc>
          <w:tcPr>
            <w:tcW w:w="2400" w:type="dxa"/>
          </w:tcPr>
          <w:p>
            <w:pPr>
              <w:pStyle w:val="TableText"/>
            </w:pPr>
            <w:r>
              <w:t xml:space="preserve">The Berry Farm</w:t>
            </w:r>
          </w:p>
        </w:tc>
        <w:tc>
          <w:tcPr>
            <w:tcW w:w="2400" w:type="dxa"/>
          </w:tcPr>
          <w:p>
            <w:pPr>
              <w:pStyle w:val="TableText"/>
            </w:pPr>
            <w:r>
              <w:t xml:space="preserve">23861 State Route 4, Richwood 43344</w:t>
            </w:r>
          </w:p>
        </w:tc>
        <w:tc>
          <w:tcPr>
            <w:tcW w:w="2400" w:type="dxa"/>
          </w:tcPr>
          <w:p>
            <w:pPr>
              <w:pStyle w:val="TableText"/>
            </w:pPr>
            <w:r>
              <w:t xml:space="preserve">Blackberries, strawberries, zinnias</w:t>
            </w:r>
          </w:p>
        </w:tc>
        <w:tc>
          <w:tcPr>
            <w:tcW w:w="2400" w:type="dxa"/>
          </w:tcPr>
          <w:p>
            <w:pPr>
              <w:pStyle w:val="TableText"/>
            </w:pPr>
            <w:r>
              <w:t xml:space="preserve">Typically Tue, Thu and Sat 8am – 6pm</w:t>
            </w:r>
          </w:p>
        </w:tc>
      </w:tr>
      <w:tr>
        <w:tc>
          <w:tcPr>
            <w:tcW w:w="2400" w:type="dxa"/>
          </w:tcPr>
          <w:p>
            <w:pPr>
              <w:pStyle w:val="TableText"/>
            </w:pPr>
            <w:r>
              <w:t xml:space="preserve">Jacquemin Farms</w:t>
            </w:r>
          </w:p>
        </w:tc>
        <w:tc>
          <w:tcPr>
            <w:tcW w:w="2400" w:type="dxa"/>
          </w:tcPr>
          <w:p>
            <w:pPr>
              <w:pStyle w:val="TableText"/>
            </w:pPr>
            <w:r>
              <w:t xml:space="preserve">7437 Hyland Croy Rd, Plain City 43064</w:t>
            </w:r>
          </w:p>
        </w:tc>
        <w:tc>
          <w:tcPr>
            <w:tcW w:w="2400" w:type="dxa"/>
          </w:tcPr>
          <w:p>
            <w:pPr>
              <w:pStyle w:val="TableText"/>
            </w:pPr>
            <w:r>
              <w:t xml:space="preserve">Strawberries, pumpkins</w:t>
            </w:r>
          </w:p>
        </w:tc>
        <w:tc>
          <w:tcPr>
            <w:tcW w:w="2400" w:type="dxa"/>
          </w:tcPr>
          <w:p>
            <w:pPr>
              <w:pStyle w:val="TableText"/>
            </w:pPr>
            <w:r>
              <w:t xml:space="preserve">Jun – 31 Oct, Mon – Sat 10am – 5pm, closed Sundays</w:t>
            </w:r>
          </w:p>
        </w:tc>
      </w:tr>
      <w:tr>
        <w:tc>
          <w:tcPr>
            <w:tcW w:w="2400" w:type="dxa"/>
          </w:tcPr>
          <w:p>
            <w:pPr>
              <w:pStyle w:val="TableText"/>
            </w:pPr>
            <w:r>
              <w:t xml:space="preserve">Mitchell's Berries</w:t>
            </w:r>
          </w:p>
        </w:tc>
        <w:tc>
          <w:tcPr>
            <w:tcW w:w="2400" w:type="dxa"/>
          </w:tcPr>
          <w:p>
            <w:pPr>
              <w:pStyle w:val="TableText"/>
            </w:pPr>
            <w:r>
              <w:t xml:space="preserve">9331 Mitchell Dewitt Rd, Plain City 43064</w:t>
            </w:r>
          </w:p>
        </w:tc>
        <w:tc>
          <w:tcPr>
            <w:tcW w:w="2400" w:type="dxa"/>
          </w:tcPr>
          <w:p>
            <w:pPr>
              <w:pStyle w:val="TableText"/>
            </w:pPr>
            <w:r>
              <w:t xml:space="preserve">Strawberries, black/red/purple/gold raspberries, edamame</w:t>
            </w:r>
          </w:p>
        </w:tc>
        <w:tc>
          <w:tcPr>
            <w:tcW w:w="2400" w:type="dxa"/>
          </w:tcPr>
          <w:p>
            <w:pPr>
              <w:pStyle w:val="TableText"/>
            </w:pPr>
            <w:r>
              <w:t xml:space="preserve">Strawberries from May; raspberries through summer and autumn</w:t>
            </w:r>
          </w:p>
        </w:tc>
      </w:tr>
      <w:tr>
        <w:tc>
          <w:tcPr>
            <w:tcW w:w="2400" w:type="dxa"/>
          </w:tcPr>
          <w:p>
            <w:pPr>
              <w:pStyle w:val="TableText"/>
            </w:pPr>
            <w:r>
              <w:t xml:space="preserve">Yutzy's Farm Market</w:t>
            </w:r>
          </w:p>
        </w:tc>
        <w:tc>
          <w:tcPr>
            <w:tcW w:w="2400" w:type="dxa"/>
          </w:tcPr>
          <w:p>
            <w:pPr>
              <w:pStyle w:val="TableText"/>
            </w:pPr>
            <w:r>
              <w:t xml:space="preserve">6010 Converse Huff Rd, Plain City 43064</w:t>
            </w:r>
          </w:p>
        </w:tc>
        <w:tc>
          <w:tcPr>
            <w:tcW w:w="2400" w:type="dxa"/>
          </w:tcPr>
          <w:p>
            <w:pPr>
              <w:pStyle w:val="TableText"/>
            </w:pPr>
            <w:r>
              <w:t xml:space="preserve">Strawberries</w:t>
            </w:r>
          </w:p>
        </w:tc>
        <w:tc>
          <w:tcPr>
            <w:tcW w:w="2400" w:type="dxa"/>
          </w:tcPr>
          <w:p>
            <w:pPr>
              <w:pStyle w:val="TableText"/>
            </w:pPr>
            <w:r>
              <w:t xml:space="preserve">All year Mon – Sat 9am – 5pm; call for u-pick availability</w:t>
            </w:r>
          </w:p>
        </w:tc>
      </w:tr>
    </w:tbl>
    <w:p/>
    <w:p>
      <w:r>
        <w:rPr>
          <w:b/>
        </w:rPr>
        <w:t xml:space="preserve">Mitchell's Berries is the only farm in the region growing four colours of
raspberry</w:t>
      </w:r>
      <w:r>
        <w:t xml:space="preserve"> — black, purple, gold and red — in one field, and it is the best
answer to the 2026 cane failure further east.</w:t>
      </w:r>
    </w:p>
    <w:p>
      <w:pPr>
        <w:pStyle w:val="Heading2"/>
      </w:pPr>
      <w:r>
        <w:t xml:space="preserve">Delaware, Pickaway, Fairfield and Hocking</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Farm</w:t>
            </w:r>
          </w:p>
        </w:tc>
        <w:tc>
          <w:tcPr>
            <w:tcW w:w="2400" w:type="dxa"/>
          </w:tcPr>
          <w:p>
            <w:pPr>
              <w:pStyle w:val="TableText"/>
            </w:pPr>
            <w:r>
              <w:rPr>
                <w:b/>
              </w:rPr>
              <w:t xml:space="preserve">Address</w:t>
            </w:r>
          </w:p>
        </w:tc>
        <w:tc>
          <w:tcPr>
            <w:tcW w:w="2400" w:type="dxa"/>
          </w:tcPr>
          <w:p>
            <w:pPr>
              <w:pStyle w:val="TableText"/>
            </w:pPr>
            <w:r>
              <w:rPr>
                <w:b/>
              </w:rPr>
              <w:t xml:space="preserve">U-pick crops</w:t>
            </w:r>
          </w:p>
        </w:tc>
        <w:tc>
          <w:tcPr>
            <w:tcW w:w="2400" w:type="dxa"/>
          </w:tcPr>
          <w:p>
            <w:pPr>
              <w:pStyle w:val="TableText"/>
            </w:pPr>
            <w:r>
              <w:rPr>
                <w:b/>
              </w:rPr>
              <w:t xml:space="preserve">How it runs</w:t>
            </w:r>
          </w:p>
        </w:tc>
      </w:tr>
      <w:tr>
        <w:tc>
          <w:tcPr>
            <w:tcW w:w="2400" w:type="dxa"/>
          </w:tcPr>
          <w:p>
            <w:pPr>
              <w:pStyle w:val="TableText"/>
            </w:pPr>
            <w:r>
              <w:t xml:space="preserve">Leeds Farm</w:t>
            </w:r>
          </w:p>
        </w:tc>
        <w:tc>
          <w:tcPr>
            <w:tcW w:w="2400" w:type="dxa"/>
          </w:tcPr>
          <w:p>
            <w:pPr>
              <w:pStyle w:val="TableText"/>
            </w:pPr>
            <w:r>
              <w:t xml:space="preserve">8738 Marysville Rd, Ostrander 43061</w:t>
            </w:r>
          </w:p>
        </w:tc>
        <w:tc>
          <w:tcPr>
            <w:tcW w:w="2400" w:type="dxa"/>
          </w:tcPr>
          <w:p>
            <w:pPr>
              <w:pStyle w:val="TableText"/>
            </w:pPr>
            <w:r>
              <w:t xml:space="preserve">Pumpkins</w:t>
            </w:r>
          </w:p>
        </w:tc>
        <w:tc>
          <w:tcPr>
            <w:tcW w:w="2400" w:type="dxa"/>
          </w:tcPr>
          <w:p>
            <w:pPr>
              <w:pStyle w:val="TableText"/>
            </w:pPr>
            <w:r>
              <w:t xml:space="preserve">Autumn weekends; ticketed farm activities</w:t>
            </w:r>
          </w:p>
        </w:tc>
      </w:tr>
      <w:tr>
        <w:tc>
          <w:tcPr>
            <w:tcW w:w="2400" w:type="dxa"/>
          </w:tcPr>
          <w:p>
            <w:pPr>
              <w:pStyle w:val="TableText"/>
            </w:pPr>
            <w:r>
              <w:t xml:space="preserve">Deer Creek Berry Farms</w:t>
            </w:r>
          </w:p>
        </w:tc>
        <w:tc>
          <w:tcPr>
            <w:tcW w:w="2400" w:type="dxa"/>
          </w:tcPr>
          <w:p>
            <w:pPr>
              <w:pStyle w:val="TableText"/>
            </w:pPr>
            <w:r>
              <w:t xml:space="preserve">16450 State Route 207, Mount Sterling 43143</w:t>
            </w:r>
          </w:p>
        </w:tc>
        <w:tc>
          <w:tcPr>
            <w:tcW w:w="2400" w:type="dxa"/>
          </w:tcPr>
          <w:p>
            <w:pPr>
              <w:pStyle w:val="TableText"/>
            </w:pPr>
            <w:r>
              <w:t xml:space="preserve">Blackberries</w:t>
            </w:r>
          </w:p>
        </w:tc>
        <w:tc>
          <w:tcPr>
            <w:tcW w:w="2400" w:type="dxa"/>
          </w:tcPr>
          <w:p>
            <w:pPr>
              <w:pStyle w:val="TableText"/>
            </w:pPr>
            <w:r>
              <w:t xml:space="preserve">July into August</w:t>
            </w:r>
          </w:p>
        </w:tc>
      </w:tr>
      <w:tr>
        <w:tc>
          <w:tcPr>
            <w:tcW w:w="2400" w:type="dxa"/>
          </w:tcPr>
          <w:p>
            <w:pPr>
              <w:pStyle w:val="TableText"/>
            </w:pPr>
            <w:r>
              <w:t xml:space="preserve">Paige's Produce</w:t>
            </w:r>
          </w:p>
        </w:tc>
        <w:tc>
          <w:tcPr>
            <w:tcW w:w="2400" w:type="dxa"/>
          </w:tcPr>
          <w:p>
            <w:pPr>
              <w:pStyle w:val="TableText"/>
            </w:pPr>
            <w:r>
              <w:t xml:space="preserve">7975 Cincinnati-Zanesville Rd, Amanda 43102</w:t>
            </w:r>
          </w:p>
        </w:tc>
        <w:tc>
          <w:tcPr>
            <w:tcW w:w="2400" w:type="dxa"/>
          </w:tcPr>
          <w:p>
            <w:pPr>
              <w:pStyle w:val="TableText"/>
            </w:pPr>
            <w:r>
              <w:t xml:space="preserve">Apples, peaches, pumpkins</w:t>
            </w:r>
          </w:p>
        </w:tc>
        <w:tc>
          <w:tcPr>
            <w:tcW w:w="2400" w:type="dxa"/>
          </w:tcPr>
          <w:p>
            <w:pPr>
              <w:pStyle w:val="TableText"/>
            </w:pPr>
            <w:r>
              <w:t xml:space="preserve">Autumn; cider mill on the premises</w:t>
            </w:r>
          </w:p>
        </w:tc>
      </w:tr>
      <w:tr>
        <w:tc>
          <w:tcPr>
            <w:tcW w:w="2400" w:type="dxa"/>
          </w:tcPr>
          <w:p>
            <w:pPr>
              <w:pStyle w:val="TableText"/>
            </w:pPr>
            <w:r>
              <w:t xml:space="preserve">Hocking Hills Orchard</w:t>
            </w:r>
          </w:p>
        </w:tc>
        <w:tc>
          <w:tcPr>
            <w:tcW w:w="2400" w:type="dxa"/>
          </w:tcPr>
          <w:p>
            <w:pPr>
              <w:pStyle w:val="TableText"/>
            </w:pPr>
            <w:r>
              <w:t xml:space="preserve">14435 Nickel Plate Rd, Logan 43138</w:t>
            </w:r>
          </w:p>
        </w:tc>
        <w:tc>
          <w:tcPr>
            <w:tcW w:w="2400" w:type="dxa"/>
          </w:tcPr>
          <w:p>
            <w:pPr>
              <w:pStyle w:val="TableText"/>
            </w:pPr>
            <w:r>
              <w:t xml:space="preserve">Apples, pears, grapes</w:t>
            </w:r>
          </w:p>
        </w:tc>
        <w:tc>
          <w:tcPr>
            <w:tcW w:w="2400" w:type="dxa"/>
          </w:tcPr>
          <w:p>
            <w:pPr>
              <w:pStyle w:val="TableText"/>
            </w:pPr>
            <w:r>
              <w:t xml:space="preserve">Weekends, last weekend in Aug to first weekend in Oct</w:t>
            </w:r>
          </w:p>
        </w:tc>
      </w:tr>
      <w:tr>
        <w:tc>
          <w:tcPr>
            <w:tcW w:w="2400" w:type="dxa"/>
          </w:tcPr>
          <w:p>
            <w:pPr>
              <w:pStyle w:val="TableText"/>
            </w:pPr>
            <w:r>
              <w:t xml:space="preserve">Laurel Springs Farm</w:t>
            </w:r>
          </w:p>
        </w:tc>
        <w:tc>
          <w:tcPr>
            <w:tcW w:w="2400" w:type="dxa"/>
          </w:tcPr>
          <w:p>
            <w:pPr>
              <w:pStyle w:val="TableText"/>
            </w:pPr>
            <w:r>
              <w:t xml:space="preserve">17100 Sam Carr Rd, Laurelville 43135</w:t>
            </w:r>
          </w:p>
        </w:tc>
        <w:tc>
          <w:tcPr>
            <w:tcW w:w="2400" w:type="dxa"/>
          </w:tcPr>
          <w:p>
            <w:pPr>
              <w:pStyle w:val="TableText"/>
            </w:pPr>
            <w:r>
              <w:t xml:space="preserve">Blueberries</w:t>
            </w:r>
          </w:p>
        </w:tc>
        <w:tc>
          <w:tcPr>
            <w:tcW w:w="2400" w:type="dxa"/>
          </w:tcPr>
          <w:p>
            <w:pPr>
              <w:pStyle w:val="TableText"/>
            </w:pPr>
            <w:r>
              <w:t xml:space="preserve">Mon, Wed, Fri </w:t>
            </w:r>
            <w:r>
              <w:rPr>
                <w:b/>
              </w:rPr>
              <w:t xml:space="preserve">by appointment only</w:t>
            </w:r>
          </w:p>
        </w:tc>
      </w:tr>
    </w:tbl>
    <w:p/>
    <w:p>
      <w:r>
        <w:rPr>
          <w:b/>
        </w:rPr>
        <w:t xml:space="preserve">Hocking Hills Orchard is the strangest and best of these</w:t>
      </w:r>
      <w:r>
        <w:t xml:space="preserve"> — 1,700 heirloom
and unusual apple varieties, 125 pears and a hundred grapes, run as much as a
living-history collection as an orchard. Cash only, weekends only, and a six-week
window.</w:t>
      </w:r>
    </w:p>
    <w:p>
      <w:pPr>
        <w:pStyle w:val="Heading2"/>
      </w:pPr>
      <w:r>
        <w:t xml:space="preserve">The edge of the region</w:t>
      </w:r>
    </w:p>
    <w:p>
      <w:r>
        <w:t xml:space="preserve">Beyond the ring but close enough to be worth the drive for one crop.</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Farm</w:t>
            </w:r>
          </w:p>
        </w:tc>
        <w:tc>
          <w:tcPr>
            <w:tcW w:w="2400" w:type="dxa"/>
          </w:tcPr>
          <w:p>
            <w:pPr>
              <w:pStyle w:val="TableText"/>
            </w:pPr>
            <w:r>
              <w:rPr>
                <w:b/>
              </w:rPr>
              <w:t xml:space="preserve">Address</w:t>
            </w:r>
          </w:p>
        </w:tc>
        <w:tc>
          <w:tcPr>
            <w:tcW w:w="2400" w:type="dxa"/>
          </w:tcPr>
          <w:p>
            <w:pPr>
              <w:pStyle w:val="TableText"/>
            </w:pPr>
            <w:r>
              <w:rPr>
                <w:b/>
              </w:rPr>
              <w:t xml:space="preserve">County</w:t>
            </w:r>
          </w:p>
        </w:tc>
        <w:tc>
          <w:tcPr>
            <w:tcW w:w="2400" w:type="dxa"/>
          </w:tcPr>
          <w:p>
            <w:pPr>
              <w:pStyle w:val="TableText"/>
            </w:pPr>
            <w:r>
              <w:rPr>
                <w:b/>
              </w:rPr>
              <w:t xml:space="preserve">U-pick crops</w:t>
            </w:r>
          </w:p>
        </w:tc>
        <w:tc>
          <w:tcPr>
            <w:tcW w:w="2400" w:type="dxa"/>
          </w:tcPr>
          <w:p>
            <w:pPr>
              <w:pStyle w:val="TableText"/>
            </w:pPr>
            <w:r>
              <w:rPr>
                <w:b/>
              </w:rPr>
              <w:t xml:space="preserve">How it runs</w:t>
            </w:r>
          </w:p>
        </w:tc>
      </w:tr>
      <w:tr>
        <w:tc>
          <w:tcPr>
            <w:tcW w:w="2400" w:type="dxa"/>
          </w:tcPr>
          <w:p>
            <w:pPr>
              <w:pStyle w:val="TableText"/>
            </w:pPr>
            <w:r>
              <w:t xml:space="preserve">Stull's Fruit Farm</w:t>
            </w:r>
          </w:p>
        </w:tc>
        <w:tc>
          <w:tcPr>
            <w:tcW w:w="2400" w:type="dxa"/>
          </w:tcPr>
          <w:p>
            <w:pPr>
              <w:pStyle w:val="TableText"/>
            </w:pPr>
            <w:r>
              <w:t xml:space="preserve">5631 County Road 23, Cardington 43315</w:t>
            </w:r>
          </w:p>
        </w:tc>
        <w:tc>
          <w:tcPr>
            <w:tcW w:w="2400" w:type="dxa"/>
          </w:tcPr>
          <w:p>
            <w:pPr>
              <w:pStyle w:val="TableText"/>
            </w:pPr>
            <w:r>
              <w:t xml:space="preserve">Morrow</w:t>
            </w:r>
          </w:p>
        </w:tc>
        <w:tc>
          <w:tcPr>
            <w:tcW w:w="2400" w:type="dxa"/>
          </w:tcPr>
          <w:p>
            <w:pPr>
              <w:pStyle w:val="TableText"/>
            </w:pPr>
            <w:r>
              <w:t xml:space="preserve">Blueberries</w:t>
            </w:r>
          </w:p>
        </w:tc>
        <w:tc>
          <w:tcPr>
            <w:tcW w:w="2400" w:type="dxa"/>
          </w:tcPr>
          <w:p>
            <w:pPr>
              <w:pStyle w:val="TableText"/>
            </w:pPr>
            <w:r>
              <w:t xml:space="preserve">June and July — call for availability</w:t>
            </w:r>
          </w:p>
        </w:tc>
      </w:tr>
      <w:tr>
        <w:tc>
          <w:tcPr>
            <w:tcW w:w="2400" w:type="dxa"/>
          </w:tcPr>
          <w:p>
            <w:pPr>
              <w:pStyle w:val="TableText"/>
            </w:pPr>
            <w:r>
              <w:t xml:space="preserve">Easy Acres</w:t>
            </w:r>
          </w:p>
        </w:tc>
        <w:tc>
          <w:tcPr>
            <w:tcW w:w="2400" w:type="dxa"/>
          </w:tcPr>
          <w:p>
            <w:pPr>
              <w:pStyle w:val="TableText"/>
            </w:pPr>
            <w:r>
              <w:t xml:space="preserve">7898 Honda Hills Rd, Thornville 43076</w:t>
            </w:r>
          </w:p>
        </w:tc>
        <w:tc>
          <w:tcPr>
            <w:tcW w:w="2400" w:type="dxa"/>
          </w:tcPr>
          <w:p>
            <w:pPr>
              <w:pStyle w:val="TableText"/>
            </w:pPr>
            <w:r>
              <w:t xml:space="preserve">Perry</w:t>
            </w:r>
          </w:p>
        </w:tc>
        <w:tc>
          <w:tcPr>
            <w:tcW w:w="2400" w:type="dxa"/>
          </w:tcPr>
          <w:p>
            <w:pPr>
              <w:pStyle w:val="TableText"/>
            </w:pPr>
            <w:r>
              <w:t xml:space="preserve">Black raspberries</w:t>
            </w:r>
          </w:p>
        </w:tc>
        <w:tc>
          <w:tcPr>
            <w:tcW w:w="2400" w:type="dxa"/>
          </w:tcPr>
          <w:p>
            <w:pPr>
              <w:pStyle w:val="TableText"/>
            </w:pPr>
            <w:r>
              <w:t xml:space="preserve">Hours vary — see the farm's site or call</w:t>
            </w:r>
          </w:p>
        </w:tc>
      </w:tr>
      <w:tr>
        <w:tc>
          <w:tcPr>
            <w:tcW w:w="2400" w:type="dxa"/>
          </w:tcPr>
          <w:p>
            <w:pPr>
              <w:pStyle w:val="TableText"/>
            </w:pPr>
            <w:r>
              <w:t xml:space="preserve">Hirsch Fruit Farm</w:t>
            </w:r>
          </w:p>
        </w:tc>
        <w:tc>
          <w:tcPr>
            <w:tcW w:w="2400" w:type="dxa"/>
          </w:tcPr>
          <w:p>
            <w:pPr>
              <w:pStyle w:val="TableText"/>
            </w:pPr>
            <w:r>
              <w:t xml:space="preserve">12846 State Route 772, Chillicothe 45601</w:t>
            </w:r>
          </w:p>
        </w:tc>
        <w:tc>
          <w:tcPr>
            <w:tcW w:w="2400" w:type="dxa"/>
          </w:tcPr>
          <w:p>
            <w:pPr>
              <w:pStyle w:val="TableText"/>
            </w:pPr>
            <w:r>
              <w:t xml:space="preserve">Ross</w:t>
            </w:r>
          </w:p>
        </w:tc>
        <w:tc>
          <w:tcPr>
            <w:tcW w:w="2400" w:type="dxa"/>
          </w:tcPr>
          <w:p>
            <w:pPr>
              <w:pStyle w:val="TableText"/>
            </w:pPr>
            <w:r>
              <w:t xml:space="preserve">Apples, pumpkins</w:t>
            </w:r>
          </w:p>
        </w:tc>
        <w:tc>
          <w:tcPr>
            <w:tcW w:w="2400" w:type="dxa"/>
          </w:tcPr>
          <w:p>
            <w:pPr>
              <w:pStyle w:val="TableText"/>
            </w:pPr>
            <w:r>
              <w:t xml:space="preserve">Limited apple picking dates in September</w:t>
            </w:r>
          </w:p>
        </w:tc>
      </w:tr>
      <w:tr>
        <w:tc>
          <w:tcPr>
            <w:tcW w:w="2400" w:type="dxa"/>
          </w:tcPr>
          <w:p>
            <w:pPr>
              <w:pStyle w:val="TableText"/>
            </w:pPr>
            <w:r>
              <w:t xml:space="preserve">Great White Pumpkin Patch</w:t>
            </w:r>
          </w:p>
        </w:tc>
        <w:tc>
          <w:tcPr>
            <w:tcW w:w="2400" w:type="dxa"/>
          </w:tcPr>
          <w:p>
            <w:pPr>
              <w:pStyle w:val="TableText"/>
            </w:pPr>
            <w:r>
              <w:t xml:space="preserve">5676 E State Route 29, Urbana 43078</w:t>
            </w:r>
          </w:p>
        </w:tc>
        <w:tc>
          <w:tcPr>
            <w:tcW w:w="2400" w:type="dxa"/>
          </w:tcPr>
          <w:p>
            <w:pPr>
              <w:pStyle w:val="TableText"/>
            </w:pPr>
            <w:r>
              <w:t xml:space="preserve">Champaign</w:t>
            </w:r>
          </w:p>
        </w:tc>
        <w:tc>
          <w:tcPr>
            <w:tcW w:w="2400" w:type="dxa"/>
          </w:tcPr>
          <w:p>
            <w:pPr>
              <w:pStyle w:val="TableText"/>
            </w:pPr>
            <w:r>
              <w:t xml:space="preserve">Pumpkins, winter squash, sunflowers</w:t>
            </w:r>
          </w:p>
        </w:tc>
        <w:tc>
          <w:tcPr>
            <w:tcW w:w="2400" w:type="dxa"/>
          </w:tcPr>
          <w:p>
            <w:pPr>
              <w:pStyle w:val="TableText"/>
            </w:pPr>
            <w:r>
              <w:t xml:space="preserve">Sat – Sun 9am – 6pm, Labor Day weekend to Halloween</w:t>
            </w:r>
          </w:p>
        </w:tc>
      </w:tr>
      <w:tr>
        <w:tc>
          <w:tcPr>
            <w:tcW w:w="2400" w:type="dxa"/>
          </w:tcPr>
          <w:p>
            <w:pPr>
              <w:pStyle w:val="TableText"/>
            </w:pPr>
            <w:r>
              <w:t xml:space="preserve">Shawnee Springs</w:t>
            </w:r>
          </w:p>
        </w:tc>
        <w:tc>
          <w:tcPr>
            <w:tcW w:w="2400" w:type="dxa"/>
          </w:tcPr>
          <w:p>
            <w:pPr>
              <w:pStyle w:val="TableText"/>
            </w:pPr>
            <w:r>
              <w:t xml:space="preserve">20093 County Road 6, Coshocton 43812</w:t>
            </w:r>
          </w:p>
        </w:tc>
        <w:tc>
          <w:tcPr>
            <w:tcW w:w="2400" w:type="dxa"/>
          </w:tcPr>
          <w:p>
            <w:pPr>
              <w:pStyle w:val="TableText"/>
            </w:pPr>
            <w:r>
              <w:t xml:space="preserve">Coshocton</w:t>
            </w:r>
          </w:p>
        </w:tc>
        <w:tc>
          <w:tcPr>
            <w:tcW w:w="2400" w:type="dxa"/>
          </w:tcPr>
          <w:p>
            <w:pPr>
              <w:pStyle w:val="TableText"/>
            </w:pPr>
            <w:r>
              <w:t xml:space="preserve">Table and wine grapes</w:t>
            </w:r>
          </w:p>
        </w:tc>
        <w:tc>
          <w:tcPr>
            <w:tcW w:w="2400" w:type="dxa"/>
          </w:tcPr>
          <w:p>
            <w:pPr>
              <w:pStyle w:val="TableText"/>
            </w:pPr>
            <w:r>
              <w:t xml:space="preserve">Late summer into autumn</w:t>
            </w:r>
          </w:p>
        </w:tc>
      </w:tr>
    </w:tbl>
    <w:p/>
    <w:p>
      <w:pPr>
        <w:pStyle w:val="Heading2"/>
      </w:pPr>
      <w:r>
        <w:t xml:space="preserve">If you only go once</w:t>
      </w:r>
    </w:p>
    <w:p>
      <w:pPr>
        <w:pStyle w:val="ListParagraph"/>
        <w:numPr>
          <w:ilvl w:val="0"/>
          <w:numId w:val="1"/>
        </w:numPr>
      </w:pPr>
      <w:r>
        <w:rPr>
          <w:b/>
        </w:rPr>
        <w:t xml:space="preserve">With small children</w:t>
      </w:r>
      <w:r>
        <w:t xml:space="preserve"> — a blueberry farm in July. Shoulder-height bushes, no
thorns, nothing to fall off. Blue Sky at Marysville or Willoughby Grove at
Mount Vernon.</w:t>
      </w:r>
    </w:p>
    <w:p>
      <w:pPr>
        <w:pStyle w:val="ListParagraph"/>
        <w:numPr>
          <w:ilvl w:val="0"/>
          <w:numId w:val="1"/>
        </w:numPr>
      </w:pPr>
      <w:r>
        <w:rPr>
          <w:b/>
        </w:rPr>
        <w:t xml:space="preserve">For the freezer</w:t>
      </w:r>
      <w:r>
        <w:t xml:space="preserve"> — peaches at Branstool in August, because twenty varieties
ripening in sequence means you can go twice and come back with different fruit.</w:t>
      </w:r>
    </w:p>
    <w:p>
      <w:pPr>
        <w:pStyle w:val="ListParagraph"/>
        <w:numPr>
          <w:ilvl w:val="0"/>
          <w:numId w:val="1"/>
        </w:numPr>
      </w:pPr>
      <w:r>
        <w:rPr>
          <w:b/>
        </w:rPr>
        <w:t xml:space="preserve">For the photographs</w:t>
      </w:r>
      <w:r>
        <w:t xml:space="preserve"> — Hocking Hills Orchard in September, or a sunflower
field in the four days it is standing.</w:t>
      </w:r>
    </w:p>
    <w:p>
      <w:pPr>
        <w:pStyle w:val="ListParagraph"/>
        <w:numPr>
          <w:ilvl w:val="0"/>
          <w:numId w:val="1"/>
        </w:numPr>
      </w:pPr>
      <w:r>
        <w:rPr>
          <w:b/>
        </w:rPr>
        <w:t xml:space="preserve">For the day out rather than the crop</w:t>
      </w:r>
      <w:r>
        <w:t xml:space="preserve"> — Leeds Farm or Pigeon Roost in
October, where the field is the smaller half of the trip.</w:t>
      </w:r>
    </w:p>
    <w:p>
      <w:pPr>
        <w:pStyle w:val="Heading2"/>
      </w:pPr>
      <w:r>
        <w:t xml:space="preserve">What will not pin</w:t>
      </w:r>
    </w:p>
    <w:p>
      <w:r>
        <w:t xml:space="preserve">Twenty of the thirty-three rows above are </w:t>
      </w:r>
      <w:r>
        <w:rPr>
          <w:b/>
        </w:rPr>
        <w:t xml:space="preserve">not on the map</w:t>
      </w:r>
      <w:r>
        <w:t xml:space="preserve">. OpenStreetMap
carries no house-number record and no named feature for most rural central Ohio
farm addresses — for several of these farms it has nothing in Ohio under the
name at all. The alternative is dropping a pin on the road centroid, which puts
a marker somewhere the farm is not and looks exactly as authoritative as a real
one, so it is not done here.</w:t>
      </w:r>
    </w:p>
    <w:p>
      <w:r>
        <w:t xml:space="preserve">Circle S Farms · Hann Farms · The Patch on 37 · Legend Hills Orchard · Charlie's
Apples · Pigeon Roost Farm · Willoughby Grove Farm · D's Blueberry Patch ·
Covenant Acreage · Apple Hill Orchards · Bloomfield Meadows · Blue Sky Farm ·
Fruitfull Acres · The Berry Farm · Mitchell's Berries · Yutzy's Farm Market ·
Deer Creek Berry Farms · Laurel Springs Farm · Stull's Fruit Farm · Great White
Pumpkin Patch</w:t>
      </w:r>
    </w:p>
    <w:p>
      <w:r>
        <w:t xml:space="preserve">Every one of them has its full street address in the tables above, which is what
a satnav needs anyway.</w:t>
      </w:r>
    </w:p>
    <w:p>
      <w:pPr>
        <w:pStyle w:val="Heading2"/>
      </w:pPr>
      <w:r>
        <w:t xml:space="preserve">Sources</w:t>
      </w:r>
    </w:p>
    <w:p>
      <w:pPr>
        <w:pStyle w:val="ListParagraph"/>
        <w:numPr>
          <w:ilvl w:val="0"/>
          <w:numId w:val="1"/>
        </w:numPr>
      </w:pPr>
      <w:r>
        <w:rPr>
          <w:b/>
        </w:rPr>
        <w:t xml:space="preserve">PickYourOwn.org</w:t>
      </w:r>
      <w:r>
        <w:t xml:space="preserve"> central Ohio county directories — the eight county pages under </w:t>
      </w:r>
      <w:r>
        <w:rPr>
          <w:rFonts w:ascii="Consolas" w:hAnsi="Consolas"/>
          <w:sz w:val="19"/>
        </w:rPr>
        <w:t xml:space="preserve">OHcolumbus</w:t>
      </w:r>
      <w:r>
        <w:t xml:space="preserve">, which is the only maintained inventory of u-pick farms in this region</w:t>
      </w:r>
    </w:p>
    <w:p>
      <w:pPr>
        <w:pStyle w:val="ListParagraph"/>
        <w:numPr>
          <w:ilvl w:val="0"/>
          <w:numId w:val="1"/>
        </w:numPr>
      </w:pPr>
      <w:r>
        <w:t xml:space="preserve">Each farm's </w:t>
      </w:r>
      <w:r>
        <w:rPr>
          <w:b/>
        </w:rPr>
        <w:t xml:space="preserve">own site</w:t>
      </w:r>
      <w:r>
        <w:t xml:space="preserve">, where one exists, for crops and season dates</w:t>
      </w:r>
    </w:p>
    <w:p>
      <w:pPr>
        <w:pStyle w:val="ListParagraph"/>
        <w:numPr>
          <w:ilvl w:val="0"/>
          <w:numId w:val="1"/>
        </w:numPr>
      </w:pPr>
      <w:r>
        <w:rPr>
          <w:b/>
        </w:rPr>
        <w:t xml:space="preserve">lyndfruitfarm.com</w:t>
      </w:r>
      <w:r>
        <w:t xml:space="preserve"> for Lynd Fruit Farm and The Patch on 37, read 21 August 2026, including the 2026 cane fruit cancellation</w:t>
      </w:r>
    </w:p>
    <w:p>
      <w:pPr>
        <w:pStyle w:val="ListParagraph"/>
        <w:numPr>
          <w:ilvl w:val="0"/>
          <w:numId w:val="1"/>
        </w:numPr>
      </w:pPr>
      <w:r>
        <w:t xml:space="preserve">Coordinates geocoded against </w:t>
      </w:r>
      <w:r>
        <w:rPr>
          <w:b/>
        </w:rPr>
        <w:t xml:space="preserve">OpenStreetMap</w:t>
      </w:r>
      <w:r>
        <w:t xml:space="preserve"> via the Nominatim search API. No coordinate on this page was typed.</w:t>
      </w:r>
    </w:p>
    <w:p>
      <w:r>
        <w:t xml:space="preserve">Read 21 August 2026.</w:t>
      </w:r>
    </w:p>
    <w:p>
      <w:pPr>
        <w:pStyle w:val="Heading2"/>
      </w:pPr>
      <w:r>
        <w:t xml:space="preserve">Related</w:t>
      </w:r>
    </w:p>
    <w:p>
      <w:pPr>
        <w:pStyle w:val="ListParagraph"/>
        <w:numPr>
          <w:ilvl w:val="0"/>
          <w:numId w:val="1"/>
        </w:numPr>
      </w:pPr>
      <w:hyperlink r:id="rId130">
        <w:r>
          <w:rPr>
            <w:color w:val="1F4E79"/>
            <w:u w:val="single"/>
          </w:rPr>
          <w:t xml:space="preserve">Central Ohio U-Pick Seasons</w:t>
        </w:r>
      </w:hyperlink>
      <w:r>
        <w:t xml:space="preserve"> — the crop windows, with a line on today</w:t>
      </w:r>
    </w:p>
    <w:p>
      <w:pPr>
        <w:pStyle w:val="ListParagraph"/>
        <w:numPr>
          <w:ilvl w:val="0"/>
          <w:numId w:val="1"/>
        </w:numPr>
      </w:pPr>
      <w:hyperlink r:id="rId131">
        <w:r>
          <w:rPr>
            <w:color w:val="1F4E79"/>
            <w:u w:val="single"/>
          </w:rPr>
          <w:t xml:space="preserve">Tracking</w:t>
        </w:r>
      </w:hyperlink>
      <w:r>
        <w:t xml:space="preserve"> — every tracker on the site, all sixty of them</w:t>
      </w:r>
    </w:p>
    <w:p>
      <w:pPr>
        <w:pStyle w:val="ListParagraph"/>
        <w:numPr>
          <w:ilvl w:val="0"/>
          <w:numId w:val="1"/>
        </w:numPr>
      </w:pPr>
      <w:hyperlink r:id="rId132">
        <w:r>
          <w:rPr>
            <w:color w:val="1F4E79"/>
            <w:u w:val="single"/>
          </w:rPr>
          <w:t xml:space="preserve">Columbus Farmers Markets</w:t>
        </w:r>
      </w:hyperlink>
      <w:r>
        <w:t xml:space="preserve"> — buy it picked instead</w:t>
      </w:r>
    </w:p>
    <w:p>
      <w:pPr>
        <w:pStyle w:val="ListParagraph"/>
        <w:numPr>
          <w:ilvl w:val="0"/>
          <w:numId w:val="1"/>
        </w:numPr>
      </w:pPr>
      <w:hyperlink r:id="rId133">
        <w:r>
          <w:rPr>
            <w:color w:val="1F4E79"/>
            <w:u w:val="single"/>
          </w:rPr>
          <w:t xml:space="preserve">Columbus Farmers Market Seasons</w:t>
        </w:r>
      </w:hyperlink>
      <w:r>
        <w:t xml:space="preserve"> — when the markets are open</w:t>
      </w:r>
    </w:p>
    <w:p>
      <w:pPr>
        <w:pStyle w:val="ListParagraph"/>
        <w:numPr>
          <w:ilvl w:val="0"/>
          <w:numId w:val="1"/>
        </w:numPr>
      </w:pPr>
      <w:hyperlink r:id="rId134">
        <w:r>
          <w:rPr>
            <w:color w:val="1F4E79"/>
            <w:u w:val="single"/>
          </w:rPr>
          <w:t xml:space="preserve">Strawberries</w:t>
        </w:r>
      </w:hyperlink>
      <w:r>
        <w:t xml:space="preserve"> · </w:t>
      </w:r>
      <w:hyperlink r:id="rId135">
        <w:r>
          <w:rPr>
            <w:color w:val="1F4E79"/>
            <w:u w:val="single"/>
          </w:rPr>
          <w:t xml:space="preserve">Finding Farmers</w:t>
        </w:r>
      </w:hyperlink>
      <w:r>
        <w:t xml:space="preserve"> · </w:t>
      </w:r>
      <w:hyperlink r:id="rId136">
        <w:r>
          <w:rPr>
            <w:color w:val="1F4E79"/>
            <w:u w:val="single"/>
          </w:rPr>
          <w:t xml:space="preserve">Columbus, Oh</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central-ohio-u-pick-farms"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tracking" TargetMode="External"/><Relationship Id="rId103" Type="http://schemas.openxmlformats.org/officeDocument/2006/relationships/hyperlink" Target="https://www.agoramores.com/food/business/columbus-farmers-market-seasons" TargetMode="External"/><Relationship Id="rId104" Type="http://schemas.openxmlformats.org/officeDocument/2006/relationships/hyperlink" Target="https://www.agoramores.com/places/nature/ohio-birds/broad-billed-hummingbird" TargetMode="External"/><Relationship Id="rId105" Type="http://schemas.openxmlformats.org/officeDocument/2006/relationships/hyperlink" Target="https://www.agoramores.com/places/nature/ohio-birds/american-redstart" TargetMode="External"/><Relationship Id="rId106" Type="http://schemas.openxmlformats.org/officeDocument/2006/relationships/hyperlink" Target="https://www.agoramores.com/places/nature/ohio-birds/barn-swallow" TargetMode="External"/><Relationship Id="rId107" Type="http://schemas.openxmlformats.org/officeDocument/2006/relationships/hyperlink" Target="https://www.agoramores.com/places/nature/ohio-butterflies/fiery-skipper" TargetMode="External"/><Relationship Id="rId108" Type="http://schemas.openxmlformats.org/officeDocument/2006/relationships/hyperlink" Target="https://www.agoramores.com/tags/leisure" TargetMode="External"/><Relationship Id="rId109" Type="http://schemas.openxmlformats.org/officeDocument/2006/relationships/hyperlink" Target="https://www.agoramores.com/calendar" TargetMode="External"/><Relationship Id="rId110" Type="http://schemas.openxmlformats.org/officeDocument/2006/relationships/hyperlink" Target="https://www.agoramores.com/permaculture/vegetables/perennial-tubers" TargetMode="External"/><Relationship Id="rId111" Type="http://schemas.openxmlformats.org/officeDocument/2006/relationships/hyperlink" Target="https://www.agoramores.com/places/nature/ohio-wild-mushroom-seasons" TargetMode="External"/><Relationship Id="rId112" Type="http://schemas.openxmlformats.org/officeDocument/2006/relationships/hyperlink" Target="https://www.agoramores.com/food/business/columbus-farmers-markets" TargetMode="External"/><Relationship Id="rId113" Type="http://schemas.openxmlformats.org/officeDocument/2006/relationships/hyperlink" Target="https://www.agoramores.com/places/transportation" TargetMode="External"/><Relationship Id="rId114" Type="http://schemas.openxmlformats.org/officeDocument/2006/relationships/hyperlink" Target="https://www.agoramores.com/calendar/holidays/2026-05-14-ascension-day" TargetMode="External"/><Relationship Id="rId115" Type="http://schemas.openxmlformats.org/officeDocument/2006/relationships/hyperlink" Target="https://www.agoramores.com/tags/food-business" TargetMode="External"/><Relationship Id="rId116" Type="http://schemas.openxmlformats.org/officeDocument/2006/relationships/hyperlink" Target="https://www.agoramores.com/food/business/maps" TargetMode="External"/><Relationship Id="rId117" Type="http://schemas.openxmlformats.org/officeDocument/2006/relationships/hyperlink" Target="https://www.agoramores.com/food/business/restaurants/top-ten-restaurants-on-the-south-west-side" TargetMode="External"/><Relationship Id="rId118" Type="http://schemas.openxmlformats.org/officeDocument/2006/relationships/hyperlink" Target="https://www.agoramores.com/food/business/restaurants/top-ten-restaurants-in-ohio" TargetMode="External"/><Relationship Id="rId119" Type="http://schemas.openxmlformats.org/officeDocument/2006/relationships/hyperlink" Target="https://www.agoramores.com/food/business/ghost-kitchen" TargetMode="External"/><Relationship Id="rId120" Type="http://schemas.openxmlformats.org/officeDocument/2006/relationships/hyperlink" Target="https://www.agoramores.com/food/business/cottage-law" TargetMode="External"/><Relationship Id="rId121" Type="http://schemas.openxmlformats.org/officeDocument/2006/relationships/hyperlink" Target="https://www.agoramores.com/food/business/food-truck-and-stands" TargetMode="External"/><Relationship Id="rId122" Type="http://schemas.openxmlformats.org/officeDocument/2006/relationships/hyperlink" Target="https://www.agoramores.com/tags/food" TargetMode="External"/><Relationship Id="rId123" Type="http://schemas.openxmlformats.org/officeDocument/2006/relationships/hyperlink" Target="https://www.agoramores.com/food/recipes/pies" TargetMode="External"/><Relationship Id="rId124" Type="http://schemas.openxmlformats.org/officeDocument/2006/relationships/hyperlink" Target="https://www.agoramores.com/food/recipes/cookies/stroopwafels" TargetMode="External"/><Relationship Id="rId125" Type="http://schemas.openxmlformats.org/officeDocument/2006/relationships/hyperlink" Target="https://www.agoramores.com/food/recipes/pies/shoofly-pie" TargetMode="External"/><Relationship Id="rId126" Type="http://schemas.openxmlformats.org/officeDocument/2006/relationships/hyperlink" Target="https://www.agoramores.com/food/ingredients/shelf-stable/re-hydrated-textured-soy-protein" TargetMode="External"/><Relationship Id="rId127" Type="http://schemas.openxmlformats.org/officeDocument/2006/relationships/hyperlink" Target="https://www.agoramores.com/food/ingredients/shelf-stable/cream-sauces-milk-solids" TargetMode="External"/><Relationship Id="rId128" Type="http://schemas.openxmlformats.org/officeDocument/2006/relationships/hyperlink" Target="https://www.agoramores.com/food/recipes/cakes" TargetMode="External"/><Relationship Id="rId129" Type="http://schemas.openxmlformats.org/officeDocument/2006/relationships/hyperlink" Target="https://www.agoramores.com/food/business/central-ohio-u-pick-seasons" TargetMode="External"/><Relationship Id="rId130" Type="http://schemas.openxmlformats.org/officeDocument/2006/relationships/hyperlink" Target="https://www.agoramores.com/food/business/central-ohio-u-pick-seasons" TargetMode="External"/><Relationship Id="rId131" Type="http://schemas.openxmlformats.org/officeDocument/2006/relationships/hyperlink" Target="https://www.agoramores.com/tracking" TargetMode="External"/><Relationship Id="rId132" Type="http://schemas.openxmlformats.org/officeDocument/2006/relationships/hyperlink" Target="https://www.agoramores.com/food/business/columbus-farmers-markets" TargetMode="External"/><Relationship Id="rId133" Type="http://schemas.openxmlformats.org/officeDocument/2006/relationships/hyperlink" Target="https://www.agoramores.com/food/business/columbus-farmers-market-seasons" TargetMode="External"/><Relationship Id="rId134" Type="http://schemas.openxmlformats.org/officeDocument/2006/relationships/hyperlink" Target="https://www.agoramores.com/permaculture/fruit/strawberries" TargetMode="External"/><Relationship Id="rId135" Type="http://schemas.openxmlformats.org/officeDocument/2006/relationships/hyperlink" Target="https://www.agoramores.com/permaculture/business/finding-farmers" TargetMode="External"/><Relationship Id="rId136" Type="http://schemas.openxmlformats.org/officeDocument/2006/relationships/hyperlink" Target="https://www.agoramores.com/places/municipal/columbus-oh"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Central Ohio U Pick Farms</dc:title>
  <dc:creator>Agoramores</dc:creator>
  <cp:keywords>food, food-business, leisure, ohio</cp:keywords>
  <dcterms:created xsi:type="dcterms:W3CDTF">2026-08-24T13:26:32Z</dcterms:created>
</cp:coreProperties>
</file>