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culture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</w:t>
        </w:r>
      </w:hyperlink>
    </w:p>
    <w:p>
      <w:pPr>
        <w:pStyle w:val="Subtitle"/>
      </w:pPr>
      <w:r>
        <w:t xml:space="preserve">Tags: culture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Culture</w:t>
      </w:r>
    </w:p>
    <w:p>
      <w:r>
        <w:t xml:space="preserve">6 pages, 6 subfolders.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Diaspora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Ethnicity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Fashion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Fine Arts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Zodiac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Arts (community organizations)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Best Theatres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Cultural arts Infrastructure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Ohio Stage Theatre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Sydney Australia Arts Grants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Top Art Patron Countries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3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" TargetMode="External"/><Relationship Id="rId101" Type="http://schemas.openxmlformats.org/officeDocument/2006/relationships/hyperlink" Target="/culture/diaspora" TargetMode="External"/><Relationship Id="rId102" Type="http://schemas.openxmlformats.org/officeDocument/2006/relationships/hyperlink" Target="/culture/ethnicity" TargetMode="External"/><Relationship Id="rId103" Type="http://schemas.openxmlformats.org/officeDocument/2006/relationships/hyperlink" Target="/culture/fashion" TargetMode="External"/><Relationship Id="rId104" Type="http://schemas.openxmlformats.org/officeDocument/2006/relationships/hyperlink" Target="/culture/fine-arts" TargetMode="External"/><Relationship Id="rId105" Type="http://schemas.openxmlformats.org/officeDocument/2006/relationships/hyperlink" Target="/culture/languages" TargetMode="External"/><Relationship Id="rId106" Type="http://schemas.openxmlformats.org/officeDocument/2006/relationships/hyperlink" Target="/culture/zodiac" TargetMode="External"/><Relationship Id="rId107" Type="http://schemas.openxmlformats.org/officeDocument/2006/relationships/hyperlink" Target="https://www.agoramores.com/culture/arts-community-organizations" TargetMode="External"/><Relationship Id="rId108" Type="http://schemas.openxmlformats.org/officeDocument/2006/relationships/hyperlink" Target="https://www.agoramores.com/culture/best-theatres" TargetMode="External"/><Relationship Id="rId109" Type="http://schemas.openxmlformats.org/officeDocument/2006/relationships/hyperlink" Target="https://www.agoramores.com/culture/ohio-cultural-arts-infrastructure" TargetMode="External"/><Relationship Id="rId110" Type="http://schemas.openxmlformats.org/officeDocument/2006/relationships/hyperlink" Target="https://www.agoramores.com/culture/ohio-stage-theatre" TargetMode="External"/><Relationship Id="rId111" Type="http://schemas.openxmlformats.org/officeDocument/2006/relationships/hyperlink" Target="https://www.agoramores.com/culture/sydney-australia-arts-grants" TargetMode="External"/><Relationship Id="rId112" Type="http://schemas.openxmlformats.org/officeDocument/2006/relationships/hyperlink" Target="https://www.agoramores.com/culture/top-art-patron-countries" TargetMode="External"/><Relationship Id="rId113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culture</dc:title>
  <dc:creator>Agoramores</dc:creator>
  <cp:keywords>culture, portal</cp:keywords>
  <dcterms:created xsi:type="dcterms:W3CDTF">2026-08-22T07:37:38Z</dcterms:created>
</cp:coreProperties>
</file>