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gradual tanning lotion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https://www.agoramores.com/cosmetics/sun-and-tanning/gradual-tanning-lotion</w:t>
        </w:r>
      </w:hyperlink>
    </w:p>
    <w:p>
      <w:pPr>
        <w:pStyle w:val="Subtitle"/>
      </w:pPr>
      <w:r>
        <w:t xml:space="preserve">Tags: cosmetics · sun-and-tanning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sun-and-tanning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mineral sunscreen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tanning accelerator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sun and tanning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self tanner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sunscreen lotion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after sun lotion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cosmetics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lash primer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facial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face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body paint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bubble bath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lip gloss</w:t>
        </w:r>
      </w:hyperlink>
    </w:p>
    <w:p>
      <w:pPr>
        <w:pStyle w:val="Heading1"/>
      </w:pPr>
      <w:r>
        <w:t xml:space="preserve">Gradual Tanning Lotion</w:t>
      </w:r>
    </w:p>
    <w:p>
      <w:r>
        <w:t xml:space="preserve">A body moisturiser containing a low concentration of </w:t>
      </w:r>
      <w:r>
        <w:rPr>
          <w:b/>
        </w:rPr>
        <w:t xml:space="preserve">dihydroxyacetone</w:t>
      </w:r>
      <w:r>
        <w:t xml:space="preserve">, used daily to
build colour slowly. Also sold as a moisturising tan or a tan-extending lotion. It is the
most forgiving product in sunless tanning and the one most likely to be used
consistently.</w:t>
      </w:r>
    </w:p>
    <w:p>
      <w:pPr>
        <w:pStyle w:val="Heading2"/>
      </w:pPr>
      <w:r>
        <w:t xml:space="preserve">Why low and slow works</w:t>
      </w:r>
    </w:p>
    <w:p>
      <w:r>
        <w:t xml:space="preserve">Standard self-tanners carry DHA at roughly </w:t>
      </w:r>
      <w:r>
        <w:rPr>
          <w:b/>
        </w:rPr>
        <w:t xml:space="preserve">5–10%</w:t>
      </w:r>
      <w:r>
        <w:t xml:space="preserve">, developing a full result in one
application. A gradual lotion carries </w:t>
      </w:r>
      <w:r>
        <w:rPr>
          <w:b/>
        </w:rPr>
        <w:t xml:space="preserve">1–3%</w:t>
      </w:r>
      <w:r>
        <w:t xml:space="preserve">, and that difference changes the whole
experience: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Mistakes are invisible.</w:t>
      </w:r>
      <w:r>
        <w:t xml:space="preserve"> A streak at 2% DHA is barely perceptible, where the same
streak at 8% is obvious for a week. This is the entire appeal.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 depth is controllable.</w:t>
      </w:r>
      <w:r>
        <w:t xml:space="preserve"> Stop when it is right; keep going for more.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No development wait, no colour guide, no shower afterwards.</w:t>
      </w:r>
      <w:r>
        <w:t xml:space="preserve"> It is a body lotion.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It maintains an existing tan</w:t>
      </w:r>
      <w:r>
        <w:t xml:space="preserve"> rather than requiring a full reapplication as one
fades.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It is the safest starting point</w:t>
      </w:r>
      <w:r>
        <w:t xml:space="preserve"> for anyone who has never self-tanned.</w:t>
      </w:r>
    </w:p>
    <w:p>
      <w:r>
        <w:t xml:space="preserve">The chemistry is unchanged: </w:t>
      </w:r>
      <w:r>
        <w:rPr>
          <w:b/>
        </w:rPr>
        <w:t xml:space="preserve">DHA reacts with amino acids in the keratin of the stratum
corneum</w:t>
      </w:r>
      <w:r>
        <w:t xml:space="preserve"> in a Maillard reaction, producing brown melanoidins. See
</w:t>
      </w:r>
      <w:hyperlink r:id="rId115">
        <w:r>
          <w:rPr>
            <w:color w:val="1F4E79"/>
            <w:u w:val="single"/>
          </w:rPr>
          <w:t xml:space="preserve">Self-Tanner</w:t>
        </w:r>
      </w:hyperlink>
      <w:r>
        <w:t xml:space="preserve">.</w:t>
      </w:r>
    </w:p>
    <w:p>
      <w:pPr>
        <w:pStyle w:val="Heading2"/>
      </w:pPr>
      <w:r>
        <w:t xml:space="preserve">Using it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Daily, or every other day, until the depth is right</w:t>
      </w:r>
      <w:r>
        <w:t xml:space="preserve">, then two or three times a week
to maintain.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Onto clean, dry skin</w:t>
      </w:r>
      <w:r>
        <w:t xml:space="preserve">, like any lotion.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Wash your hands afterwards</w:t>
      </w:r>
      <w:r>
        <w:t xml:space="preserve"> — even at low concentration, palms accumulate.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Lighter on knees, elbows, ankles and knuckles</w:t>
      </w:r>
      <w:r>
        <w:t xml:space="preserve">, which absorb more.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Exfoliate once a week</w:t>
      </w:r>
      <w:r>
        <w:t xml:space="preserve"> to keep the fade even.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Down the neck</w:t>
      </w:r>
      <w:r>
        <w:t xml:space="preserve">, or a jaw line develops.</w:t>
      </w:r>
    </w:p>
    <w:p>
      <w:r>
        <w:t xml:space="preserve">Because it builds, </w:t>
      </w:r>
      <w:r>
        <w:rPr>
          <w:b/>
        </w:rPr>
        <w:t xml:space="preserve">the failure mode is different from a standard self-tan</w:t>
      </w:r>
      <w:r>
        <w:t xml:space="preserve">: instead of
a bad result in one go, an inconsistent routine produces a patchy gradient. Regularity is
what makes it work.</w:t>
      </w:r>
    </w:p>
    <w:p>
      <w:pPr>
        <w:pStyle w:val="Heading2"/>
      </w:pPr>
      <w:r>
        <w:t xml:space="preserve">What it does not do</w:t>
      </w:r>
    </w:p>
    <w:p>
      <w:r>
        <w:rPr>
          <w:b/>
        </w:rPr>
        <w:t xml:space="preserve">It is not sun protection.</w:t>
      </w:r>
      <w:r>
        <w:t xml:space="preserve"> A DHA tan has an SPF of roughly 3 at most. Anyone using a
gradual tan through a summer still needs sunscreen — see
</w:t>
      </w:r>
      <w:hyperlink r:id="rId116">
        <w:r>
          <w:rPr>
            <w:color w:val="1F4E79"/>
            <w:u w:val="single"/>
          </w:rPr>
          <w:t xml:space="preserve">Sunscreen Lotion</w:t>
        </w:r>
      </w:hyperlink>
      <w:r>
        <w:t xml:space="preserve">.</w:t>
      </w:r>
    </w:p>
    <w:p>
      <w:r>
        <w:t xml:space="preserve">It is also </w:t>
      </w:r>
      <w:r>
        <w:rPr>
          <w:b/>
        </w:rPr>
        <w:t xml:space="preserve">slow</w:t>
      </w:r>
      <w:r>
        <w:t xml:space="preserve">: a noticeable tan takes three to five days of daily use, which is the
trade for the forgiveness.</w:t>
      </w:r>
    </w:p>
    <w:p>
      <w:pPr>
        <w:pStyle w:val="Heading2"/>
      </w:pPr>
      <w:r>
        <w:t xml:space="preserve">Where it sits in the rules</w:t>
      </w:r>
    </w:p>
    <w:p>
      <w:r>
        <w:rPr>
          <w:b/>
        </w:rPr>
        <w:t xml:space="preserve">Cosmetic</w:t>
      </w:r>
      <w:r>
        <w:t xml:space="preserve"> in the US — FDA primary category </w:t>
      </w:r>
      <w:r>
        <w:rPr>
          <w:b/>
        </w:rPr>
        <w:t xml:space="preserve">(15) suntan preparations</w:t>
      </w:r>
      <w:r>
        <w:t xml:space="preserve">, overlapping
with (14) skin care — and </w:t>
      </w:r>
      <w:r>
        <w:rPr>
          <w:b/>
        </w:rPr>
        <w:t xml:space="preserve">DHA is regulated as a colour additive</w:t>
      </w:r>
      <w:r>
        <w:t xml:space="preserve">, approved for
</w:t>
      </w:r>
      <w:r>
        <w:rPr>
          <w:b/>
        </w:rPr>
        <w:t xml:space="preserve">external application only</w:t>
      </w:r>
      <w:r>
        <w:t xml:space="preserve"> and explicitly </w:t>
      </w:r>
      <w:r>
        <w:rPr>
          <w:b/>
        </w:rPr>
        <w:t xml:space="preserve">not approved for the area of the eye, the
lips or mucous membranes</w:t>
      </w:r>
      <w:r>
        <w:t xml:space="preserve">.</w:t>
      </w:r>
    </w:p>
    <w:p>
      <w:r>
        <w:t xml:space="preserve">A product with </w:t>
      </w:r>
      <w:r>
        <w:rPr>
          <w:b/>
        </w:rPr>
        <w:t xml:space="preserve">no sunscreen</w:t>
      </w:r>
      <w:r>
        <w:t xml:space="preserve"> and a suntanning position carries the </w:t>
      </w:r>
      <w:r>
        <w:rPr>
          <w:b/>
        </w:rPr>
        <w:t xml:space="preserve">21 CFR 740.19
warning</w:t>
      </w:r>
      <w:r>
        <w:t xml:space="preserve"> that it does not protect against sunburn. If it carries an </w:t>
      </w:r>
      <w:r>
        <w:rPr>
          <w:b/>
        </w:rPr>
        <w:t xml:space="preserve">SPF</w:t>
      </w:r>
      <w:r>
        <w:t xml:space="preserve"> it is
</w:t>
      </w:r>
      <w:r>
        <w:rPr>
          <w:b/>
        </w:rPr>
        <w:t xml:space="preserve">also an OTC drug</w:t>
      </w:r>
      <w:r>
        <w:t xml:space="preserve"> under the sunscreen monograph, with a Drug Facts panel and an
expiration date — and combined SPF-and-gradual-tan products do exist.</w:t>
      </w:r>
    </w:p>
    <w:p>
      <w:r>
        <w:t xml:space="preserve">In the EU, DHA is permitted in cosmetics with SCCS-assessed conditions of use, and
preservatives come from the </w:t>
      </w:r>
      <w:r>
        <w:rPr>
          <w:b/>
        </w:rPr>
        <w:t xml:space="preserve">Annex V closed positive list</w:t>
      </w:r>
      <w:r>
        <w:t xml:space="preserve"> of 60 entries.</w:t>
      </w:r>
    </w:p>
    <w:p>
      <w:pPr>
        <w:pStyle w:val="Heading2"/>
      </w:pPr>
      <w:r>
        <w:t xml:space="preserve">Shelf life</w:t>
      </w:r>
    </w:p>
    <w:p>
      <w:r>
        <w:rPr>
          <w:b/>
        </w:rPr>
        <w:t xml:space="preserve">Six to twelve months after opening.</w:t>
      </w:r>
      <w:r>
        <w:t xml:space="preserve"> </w:t>
      </w:r>
      <w:r>
        <w:rPr>
          <w:b/>
        </w:rPr>
        <w:t xml:space="preserve">DHA degrades</w:t>
      </w:r>
      <w:r>
        <w:t xml:space="preserve"> in heat and at the wrong pH,
giving a weaker and more orange result — and because a gradual lotion is used over
months, the DHA may be doing measurably less at the end of a bottle than at the start.</w:t>
      </w:r>
    </w:p>
    <w:p>
      <w:r>
        <w:rPr>
          <w:b/>
        </w:rPr>
        <w:t xml:space="preserve">Store cool and dark.</w:t>
      </w:r>
      <w:r>
        <w:t xml:space="preserve"> A lotion that has darkened noticeably, separated, or developed a
strong caramel-like off smell has degraded. Do not carry a half-used bottle over from one
summer to the next.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Sun and Tanning</w:t>
        </w:r>
      </w:hyperlink>
      <w:r>
        <w:t xml:space="preserve"> — the shelf this sits on, and the rest of it.</w:t>
      </w:r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Cosmetics</w:t>
        </w:r>
      </w:hyperlink>
      <w:r>
        <w:t xml:space="preserve"> — what the label is legally allowed to say, and the full catalogue.</w:t>
      </w:r>
    </w:p>
    <w:p>
      <w:pPr>
        <w:pStyle w:val="ListParagraph"/>
        <w:numPr>
          <w:ilvl w:val="0"/>
          <w:numId w:val="1"/>
        </w:numPr>
      </w:pPr>
      <w:r>
        <w:t xml:space="preserve">The rest of </w:t>
      </w:r>
      <w:r>
        <w:rPr>
          <w:i/>
        </w:rPr>
        <w:t xml:space="preserve">Sunless</w:t>
      </w:r>
      <w:r>
        <w:t xml:space="preserve"> — </w:t>
      </w:r>
      <w:hyperlink r:id="rId119">
        <w:r>
          <w:rPr>
            <w:color w:val="1F4E79"/>
            <w:u w:val="single"/>
          </w:rPr>
          <w:t xml:space="preserve">Self-Tanner</w:t>
        </w:r>
      </w:hyperlink>
      <w:r>
        <w:t xml:space="preserve"> · </w:t>
      </w:r>
      <w:hyperlink r:id="rId120">
        <w:r>
          <w:rPr>
            <w:color w:val="1F4E79"/>
            <w:u w:val="single"/>
          </w:rPr>
          <w:t xml:space="preserve">Self-Tanning Mousse</w:t>
        </w:r>
      </w:hyperlink>
      <w:r>
        <w:t xml:space="preserve"> · </w:t>
      </w:r>
      <w:hyperlink r:id="rId121">
        <w:r>
          <w:rPr>
            <w:color w:val="1F4E79"/>
            <w:u w:val="single"/>
          </w:rPr>
          <w:t xml:space="preserve">Self-Tanning Drops</w:t>
        </w:r>
      </w:hyperlink>
      <w:r>
        <w:t xml:space="preserve"> · </w:t>
      </w:r>
      <w:hyperlink r:id="rId122">
        <w:r>
          <w:rPr>
            <w:color w:val="1F4E79"/>
            <w:u w:val="single"/>
          </w:rPr>
          <w:t xml:space="preserve">Tanning Water</w:t>
        </w:r>
      </w:hyperlink>
      <w:r>
        <w:t xml:space="preserve"> · </w:t>
      </w:r>
      <w:hyperlink r:id="rId123">
        <w:r>
          <w:rPr>
            <w:color w:val="1F4E79"/>
            <w:u w:val="single"/>
          </w:rPr>
          <w:t xml:space="preserve">Spray Tan Solution</w:t>
        </w:r>
      </w:hyperlink>
      <w:r>
        <w:t xml:space="preserve"> · </w:t>
      </w:r>
      <w:hyperlink r:id="rId124">
        <w:r>
          <w:rPr>
            <w:color w:val="1F4E79"/>
            <w:u w:val="single"/>
          </w:rPr>
          <w:t xml:space="preserve">Tan Remover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Body Lotion</w:t>
        </w:r>
      </w:hyperlink>
      <w:r>
        <w:t xml:space="preserve"> — the base this is built on.</w:t>
      </w:r>
    </w:p>
    <w:p>
      <w:pPr>
        <w:pStyle w:val="ListParagraph"/>
        <w:numPr>
          <w:ilvl w:val="0"/>
          <w:numId w:val="1"/>
        </w:numPr>
      </w:pPr>
      <w:r>
        <w:t xml:space="preserve">Regulatory statements here follow the FDA and EU sources listed on </w:t>
      </w:r>
      <w:hyperlink r:id="rId126">
        <w:r>
          <w:rPr>
            <w:color w:val="1F4E79"/>
            <w:u w:val="single"/>
          </w:rPr>
          <w:t xml:space="preserve">Cosmetics</w:t>
        </w:r>
      </w:hyperlink>
      <w:r>
        <w:t xml:space="preserve">, read 16 August 2026.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osmetics/sun-and-tanning/gradual-tanning-lotion" TargetMode="External"/><Relationship Id="rId101" Type="http://schemas.openxmlformats.org/officeDocument/2006/relationships/hyperlink" Target="https://www.agoramores.com/tags/sun-and-tanning" TargetMode="External"/><Relationship Id="rId102" Type="http://schemas.openxmlformats.org/officeDocument/2006/relationships/hyperlink" Target="https://www.agoramores.com/cosmetics/sun-and-tanning/mineral-sunscreen" TargetMode="External"/><Relationship Id="rId103" Type="http://schemas.openxmlformats.org/officeDocument/2006/relationships/hyperlink" Target="https://www.agoramores.com/cosmetics/sun-and-tanning/tanning-accelerator" TargetMode="External"/><Relationship Id="rId104" Type="http://schemas.openxmlformats.org/officeDocument/2006/relationships/hyperlink" Target="https://www.agoramores.com/cosmetics/sun-and-tanning" TargetMode="External"/><Relationship Id="rId105" Type="http://schemas.openxmlformats.org/officeDocument/2006/relationships/hyperlink" Target="https://www.agoramores.com/cosmetics/sun-and-tanning/self-tanner" TargetMode="External"/><Relationship Id="rId106" Type="http://schemas.openxmlformats.org/officeDocument/2006/relationships/hyperlink" Target="https://www.agoramores.com/cosmetics/sun-and-tanning/sunscreen-lotion" TargetMode="External"/><Relationship Id="rId107" Type="http://schemas.openxmlformats.org/officeDocument/2006/relationships/hyperlink" Target="https://www.agoramores.com/cosmetics/sun-and-tanning/after-sun-lotion" TargetMode="External"/><Relationship Id="rId108" Type="http://schemas.openxmlformats.org/officeDocument/2006/relationships/hyperlink" Target="https://www.agoramores.com/tags/cosmetics" TargetMode="External"/><Relationship Id="rId109" Type="http://schemas.openxmlformats.org/officeDocument/2006/relationships/hyperlink" Target="https://www.agoramores.com/cosmetics/makeup/lash-primer" TargetMode="External"/><Relationship Id="rId110" Type="http://schemas.openxmlformats.org/officeDocument/2006/relationships/hyperlink" Target="https://www.agoramores.com/cosmetics/skincare/facial-oil" TargetMode="External"/><Relationship Id="rId111" Type="http://schemas.openxmlformats.org/officeDocument/2006/relationships/hyperlink" Target="https://www.agoramores.com/cosmetics/makeup/face-powder" TargetMode="External"/><Relationship Id="rId112" Type="http://schemas.openxmlformats.org/officeDocument/2006/relationships/hyperlink" Target="https://www.agoramores.com/cosmetics/makeup/body-paint" TargetMode="External"/><Relationship Id="rId113" Type="http://schemas.openxmlformats.org/officeDocument/2006/relationships/hyperlink" Target="https://www.agoramores.com/cosmetics/bath-and-body/bubble-bath" TargetMode="External"/><Relationship Id="rId114" Type="http://schemas.openxmlformats.org/officeDocument/2006/relationships/hyperlink" Target="https://www.agoramores.com/cosmetics/makeup/lip-gloss" TargetMode="External"/><Relationship Id="rId115" Type="http://schemas.openxmlformats.org/officeDocument/2006/relationships/hyperlink" Target="https://www.agoramores.com/cosmetics/sun-and-tanning/self-tanner" TargetMode="External"/><Relationship Id="rId116" Type="http://schemas.openxmlformats.org/officeDocument/2006/relationships/hyperlink" Target="https://www.agoramores.com/cosmetics/sun-and-tanning/sunscreen-lotion" TargetMode="External"/><Relationship Id="rId117" Type="http://schemas.openxmlformats.org/officeDocument/2006/relationships/hyperlink" Target="https://www.agoramores.com/cosmetics/sun-and-tanning/portal" TargetMode="External"/><Relationship Id="rId118" Type="http://schemas.openxmlformats.org/officeDocument/2006/relationships/hyperlink" Target="https://www.agoramores.com/cosmetics/portal" TargetMode="External"/><Relationship Id="rId119" Type="http://schemas.openxmlformats.org/officeDocument/2006/relationships/hyperlink" Target="https://www.agoramores.com/cosmetics/sun-and-tanning/self-tanner" TargetMode="External"/><Relationship Id="rId120" Type="http://schemas.openxmlformats.org/officeDocument/2006/relationships/hyperlink" Target="https://www.agoramores.com/cosmetics/sun-and-tanning/self-tanning-mousse" TargetMode="External"/><Relationship Id="rId121" Type="http://schemas.openxmlformats.org/officeDocument/2006/relationships/hyperlink" Target="https://www.agoramores.com/cosmetics/sun-and-tanning/self-tanning-drops" TargetMode="External"/><Relationship Id="rId122" Type="http://schemas.openxmlformats.org/officeDocument/2006/relationships/hyperlink" Target="https://www.agoramores.com/cosmetics/sun-and-tanning/tanning-water" TargetMode="External"/><Relationship Id="rId123" Type="http://schemas.openxmlformats.org/officeDocument/2006/relationships/hyperlink" Target="https://www.agoramores.com/cosmetics/sun-and-tanning/spray-tan-solution" TargetMode="External"/><Relationship Id="rId124" Type="http://schemas.openxmlformats.org/officeDocument/2006/relationships/hyperlink" Target="https://www.agoramores.com/cosmetics/sun-and-tanning/tan-remover" TargetMode="External"/><Relationship Id="rId125" Type="http://schemas.openxmlformats.org/officeDocument/2006/relationships/hyperlink" Target="https://www.agoramores.com/cosmetics/skincare/body-lotion" TargetMode="External"/><Relationship Id="rId126" Type="http://schemas.openxmlformats.org/officeDocument/2006/relationships/hyperlink" Target="https://www.agoramores.com/cosmetic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gradual tanning lotion</dc:title>
  <dc:creator>Agoramores</dc:creator>
  <cp:keywords>cosmetics, sun-and-tanning</cp:keywords>
  <dcterms:created xsi:type="dcterms:W3CDTF">2026-08-22T03:42:47Z</dcterms:created>
</cp:coreProperties>
</file>