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concealer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https://www.agoramores.com/cosmetics/makeup/concealer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setting powder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setting spray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foundation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hair gloss</w:t>
        </w:r>
      </w:hyperlink>
    </w:p>
    <w:p>
      <w:pPr>
        <w:pStyle w:val="Heading1"/>
      </w:pPr>
      <w:r>
        <w:t xml:space="preserve">Concealer</w:t>
      </w:r>
    </w:p>
    <w:p>
      <w:r>
        <w:t xml:space="preserve">Highly pigmented makeup applied to specific areas rather than to the whole face.
Concealer is </w:t>
      </w:r>
      <w:hyperlink r:id="rId115">
        <w:r>
          <w:rPr>
            <w:color w:val="1F4E79"/>
            <w:u w:val="single"/>
          </w:rPr>
          <w:t xml:space="preserve">Foundation</w:t>
        </w:r>
      </w:hyperlink>
      <w:r>
        <w:t xml:space="preserve"> with the pigment load turned
up and the spreadability turned down, and choosing one is really choosing between
</w:t>
      </w:r>
      <w:r>
        <w:rPr>
          <w:b/>
        </w:rPr>
        <w:t xml:space="preserve">coverage and movement</w:t>
      </w:r>
      <w:r>
        <w:t xml:space="preserve">, which trade against each other directly.</w:t>
      </w:r>
    </w:p>
    <w:p>
      <w:pPr>
        <w:pStyle w:val="Heading2"/>
      </w:pPr>
      <w:r>
        <w:t xml:space="preserve">The formats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Format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Pigment load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Liquid, doe-foot wand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Under-eye; the default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Liquid, high-coverage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Blemishes, discoloration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Cream, pot or stick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Blemishes, scars, tattoo cover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Compact / heavy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high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Birthmarks, vitiligo, tattoos — see </w:t>
            </w:r>
            <w:hyperlink r:id="rId116">
              <w:r>
                <w:rPr>
                  <w:color w:val="1F4E79"/>
                  <w:u w:val="single"/>
                </w:rPr>
                <w:t xml:space="preserve">Tattoo Cover-Up Makeup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Setting rather than covering</w:t>
            </w:r>
          </w:p>
        </w:tc>
      </w:tr>
    </w:tbl>
    <w:p/>
    <w:p>
      <w:pPr>
        <w:pStyle w:val="Heading2"/>
      </w:pPr>
      <w:r>
        <w:t xml:space="preserve">Two jobs, two different products</w:t>
      </w:r>
    </w:p>
    <w:p>
      <w:r>
        <w:t xml:space="preserve">The most useful thing to understand about concealer is that </w:t>
      </w:r>
      <w:r>
        <w:rPr>
          <w:b/>
        </w:rPr>
        <w:t xml:space="preserve">under-eye and blemish
work want opposite properties.</w:t>
      </w:r>
    </w:p>
    <w:p>
      <w:r>
        <w:rPr>
          <w:b/>
        </w:rPr>
        <w:t xml:space="preserve">Under the eye</w:t>
      </w:r>
      <w:r>
        <w:t xml:space="preserve"> the skin is thin, mobile and creased by every blink. The failure mode
is creasing — product collecting in fine lines within an hour. What helps: a lighter,
more flexible, less heavily pigmented formula; a </w:t>
      </w:r>
      <w:r>
        <w:rPr>
          <w:b/>
        </w:rPr>
        <w:t xml:space="preserve">small quantity</w:t>
      </w:r>
      <w:r>
        <w:t xml:space="preserve">; setting with a
fine </w:t>
      </w:r>
      <w:hyperlink r:id="rId117">
        <w:r>
          <w:rPr>
            <w:color w:val="1F4E79"/>
            <w:u w:val="single"/>
          </w:rPr>
          <w:t xml:space="preserve">Setting Powder</w:t>
        </w:r>
      </w:hyperlink>
      <w:r>
        <w:t xml:space="preserve">; and placing it in a triangle
under the shadow rather than smearing it along the lash line. A concealer one shade
lighter than the skin brightens the recess; more than one shade lighter reads grey in
photographs.</w:t>
      </w:r>
    </w:p>
    <w:p>
      <w:r>
        <w:rPr>
          <w:b/>
        </w:rPr>
        <w:t xml:space="preserve">On a blemish</w:t>
      </w:r>
      <w:r>
        <w:t xml:space="preserve"> the skin is static but the surface is raised and often flaking. The
failure mode is texture — a matte, thick product sitting on a bump makes it more
obvious, not less. What helps: a </w:t>
      </w:r>
      <w:r>
        <w:rPr>
          <w:b/>
        </w:rPr>
        <w:t xml:space="preserve">thin, high-pigment, quick-setting</w:t>
      </w:r>
      <w:r>
        <w:t xml:space="preserve"> product applied
with a small brush </w:t>
      </w:r>
      <w:r>
        <w:rPr>
          <w:b/>
        </w:rPr>
        <w:t xml:space="preserve">only to the discoloured area</w:t>
      </w:r>
      <w:r>
        <w:t xml:space="preserve">, patted rather than blended
outward, and set lightly. Colour-correct first if the redness is strong: a green or
yellow-toned base under a skin-tone concealer beats piling on more of the latter.</w:t>
      </w:r>
    </w:p>
    <w:p>
      <w:pPr>
        <w:pStyle w:val="Heading2"/>
      </w:pPr>
      <w:r>
        <w:t xml:space="preserve">Colour correction underneath</w:t>
      </w:r>
    </w:p>
    <w:p>
      <w:r>
        <w:t xml:space="preserve">The complementary-colour logic: </w:t>
      </w:r>
      <w:r>
        <w:rPr>
          <w:b/>
        </w:rPr>
        <w:t xml:space="preserve">green</w:t>
      </w:r>
      <w:r>
        <w:t xml:space="preserve"> neutralises red; </w:t>
      </w:r>
      <w:r>
        <w:rPr>
          <w:b/>
        </w:rPr>
        <w:t xml:space="preserve">peach or orange</w:t>
      </w:r>
      <w:r>
        <w:t xml:space="preserve">
neutralises blue-grey, which is why peach correctors work under the eyes on deeper
skin tones and on beard shadow; </w:t>
      </w:r>
      <w:r>
        <w:rPr>
          <w:b/>
        </w:rPr>
        <w:t xml:space="preserve">lavender</w:t>
      </w:r>
      <w:r>
        <w:t xml:space="preserve"> neutralises yellow. Applied thinly under
the concealer, not instead of it. See </w:t>
      </w:r>
      <w:hyperlink r:id="rId118">
        <w:r>
          <w:rPr>
            <w:color w:val="1F4E79"/>
            <w:u w:val="single"/>
          </w:rPr>
          <w:t xml:space="preserve">Colour Corrector</w:t>
        </w:r>
      </w:hyperlink>
      <w:r>
        <w:t xml:space="preserve">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 —
except that a concealer used </w:t>
      </w:r>
      <w:r>
        <w:rPr>
          <w:b/>
        </w:rPr>
        <w:t xml:space="preserve">in the eye area</w:t>
      </w:r>
      <w:r>
        <w:t xml:space="preserve"> falls under (03) eye makeup
preparations, and the eye-area rules then bite: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colour additives approved for eye-area use</w:t>
      </w:r>
      <w:r>
        <w:t xml:space="preserve"> may be present. Some pigments
permitted in a lip or face product are not permitted near the eye.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r>
        <w:t xml:space="preserve">Since most concealers are marketed for under-eye use, the stricter set generally
governs. Certified colour additives must come from </w:t>
      </w:r>
      <w:r>
        <w:rPr>
          <w:b/>
        </w:rPr>
        <w:t xml:space="preserve">FDA-certified batches</w:t>
      </w:r>
      <w:r>
        <w:t xml:space="preserve">.</w:t>
      </w:r>
    </w:p>
    <w:p>
      <w:pPr>
        <w:pStyle w:val="Heading2"/>
      </w:pPr>
      <w:r>
        <w:t xml:space="preserve">Shelf life</w:t>
      </w:r>
    </w:p>
    <w:p>
      <w:r>
        <w:t xml:space="preserve">Twelve months after opening for a wand or tube. </w:t>
      </w:r>
      <w:r>
        <w:rPr>
          <w:b/>
        </w:rPr>
        <w:t xml:space="preserve">Doe-foot applicators go back into
the tube after touching the skin</w:t>
      </w:r>
      <w:r>
        <w:t xml:space="preserve">, which is the contamination route, and using one on
an active blemish and returning it to the tube seeds the whole product. Use a brush for
blemishes, or decant.</w:t>
      </w:r>
    </w:p>
    <w:p>
      <w:r>
        <w:t xml:space="preserve">Anything used on the eye area follows the strict rule: </w:t>
      </w:r>
      <w:r>
        <w:rPr>
          <w:b/>
        </w:rPr>
        <w:t xml:space="preserve">stop at the first sign of eye
irritation or infection and discard</w:t>
      </w:r>
      <w:r>
        <w:t xml:space="preserve">. Pots and compacts contaminate faster than tubes.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Face</w:t>
      </w:r>
      <w:r>
        <w:t xml:space="preserve"> — </w:t>
      </w:r>
      <w:hyperlink r:id="rId121">
        <w:r>
          <w:rPr>
            <w:color w:val="1F4E79"/>
            <w:u w:val="single"/>
          </w:rPr>
          <w:t xml:space="preserve">Face Primer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Foundation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BB Cream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CC Cream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Tinted Moisturiser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Colour Corrector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Face Powder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Setting Powder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Setting Spray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3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conceal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" TargetMode="External"/><Relationship Id="rId103" Type="http://schemas.openxmlformats.org/officeDocument/2006/relationships/hyperlink" Target="https://www.agoramores.com/cosmetics/makeup/eye-makeup-remover" TargetMode="External"/><Relationship Id="rId104" Type="http://schemas.openxmlformats.org/officeDocument/2006/relationships/hyperlink" Target="https://www.agoramores.com/cosmetics/makeup/eyeshadow" TargetMode="External"/><Relationship Id="rId105" Type="http://schemas.openxmlformats.org/officeDocument/2006/relationships/hyperlink" Target="https://www.agoramores.com/cosmetics/makeup/lash-primer" TargetMode="External"/><Relationship Id="rId106" Type="http://schemas.openxmlformats.org/officeDocument/2006/relationships/hyperlink" Target="https://www.agoramores.com/cosmetics/makeup/eyelash-cleanser" TargetMode="External"/><Relationship Id="rId107" Type="http://schemas.openxmlformats.org/officeDocument/2006/relationships/hyperlink" Target="https://www.agoramores.com/cosmetics/makeup/setting-powd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setting-spray" TargetMode="External"/><Relationship Id="rId113" Type="http://schemas.openxmlformats.org/officeDocument/2006/relationships/hyperlink" Target="https://www.agoramores.com/cosmetics/makeup/foundation" TargetMode="External"/><Relationship Id="rId114" Type="http://schemas.openxmlformats.org/officeDocument/2006/relationships/hyperlink" Target="https://www.agoramores.com/cosmetics/hair-colour/hair-gloss" TargetMode="External"/><Relationship Id="rId115" Type="http://schemas.openxmlformats.org/officeDocument/2006/relationships/hyperlink" Target="https://www.agoramores.com/cosmetics/makeup/foundation" TargetMode="External"/><Relationship Id="rId116" Type="http://schemas.openxmlformats.org/officeDocument/2006/relationships/hyperlink" Target="https://www.agoramores.com/cosmetics/tattoo-and-body-art/tattoo-cover-up-makeup" TargetMode="External"/><Relationship Id="rId117" Type="http://schemas.openxmlformats.org/officeDocument/2006/relationships/hyperlink" Target="https://www.agoramores.com/cosmetics/makeup/setting-powder" TargetMode="External"/><Relationship Id="rId118" Type="http://schemas.openxmlformats.org/officeDocument/2006/relationships/hyperlink" Target="https://www.agoramores.com/cosmetics/makeup/colour-corrector" TargetMode="External"/><Relationship Id="rId119" Type="http://schemas.openxmlformats.org/officeDocument/2006/relationships/hyperlink" Target="https://www.agoramores.com/cosmetics/makeup/portal" TargetMode="External"/><Relationship Id="rId120" Type="http://schemas.openxmlformats.org/officeDocument/2006/relationships/hyperlink" Target="https://www.agoramores.com/cosmetics/portal" TargetMode="External"/><Relationship Id="rId121" Type="http://schemas.openxmlformats.org/officeDocument/2006/relationships/hyperlink" Target="https://www.agoramores.com/cosmetics/makeup/face-primer" TargetMode="External"/><Relationship Id="rId122" Type="http://schemas.openxmlformats.org/officeDocument/2006/relationships/hyperlink" Target="https://www.agoramores.com/cosmetics/makeup/foundation" TargetMode="External"/><Relationship Id="rId123" Type="http://schemas.openxmlformats.org/officeDocument/2006/relationships/hyperlink" Target="https://www.agoramores.com/cosmetics/makeup/bb-cream" TargetMode="External"/><Relationship Id="rId124" Type="http://schemas.openxmlformats.org/officeDocument/2006/relationships/hyperlink" Target="https://www.agoramores.com/cosmetics/makeup/cc-cream" TargetMode="External"/><Relationship Id="rId125" Type="http://schemas.openxmlformats.org/officeDocument/2006/relationships/hyperlink" Target="https://www.agoramores.com/cosmetics/makeup/tinted-moisturiser" TargetMode="External"/><Relationship Id="rId126" Type="http://schemas.openxmlformats.org/officeDocument/2006/relationships/hyperlink" Target="https://www.agoramores.com/cosmetics/makeup/colour-corrector" TargetMode="External"/><Relationship Id="rId127" Type="http://schemas.openxmlformats.org/officeDocument/2006/relationships/hyperlink" Target="https://www.agoramores.com/cosmetics/makeup/face-powder" TargetMode="External"/><Relationship Id="rId128" Type="http://schemas.openxmlformats.org/officeDocument/2006/relationships/hyperlink" Target="https://www.agoramores.com/cosmetics/makeup/setting-powder" TargetMode="External"/><Relationship Id="rId129" Type="http://schemas.openxmlformats.org/officeDocument/2006/relationships/hyperlink" Target="https://www.agoramores.com/cosmetics/makeup/setting-spray" TargetMode="External"/><Relationship Id="rId13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concealer</dc:title>
  <dc:creator>Agoramores</dc:creator>
  <cp:keywords>cosmetics, makeup</cp:keywords>
  <dcterms:created xsi:type="dcterms:W3CDTF">2026-08-21T02:04:17Z</dcterms:created>
</cp:coreProperties>
</file>