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hair gloss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https://www.agoramores.com/cosmetics/hair-colour/hair-gloss</w:t>
        </w:r>
      </w:hyperlink>
    </w:p>
    <w:p>
      <w:pPr>
        <w:pStyle w:val="Subtitle"/>
      </w:pPr>
      <w:r>
        <w:t xml:space="preserve">Tags: cosmetics · hair-colour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hair-colour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developer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hair colour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demi 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semi 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hair chalk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lash primer</w:t>
        </w:r>
      </w:hyperlink>
    </w:p>
    <w:p>
      <w:pPr>
        <w:pStyle w:val="Heading1"/>
      </w:pPr>
      <w:r>
        <w:t xml:space="preserve">Hair Gloss</w:t>
      </w:r>
    </w:p>
    <w:p>
      <w:r>
        <w:t xml:space="preserve">A translucent, deposit-only treatment that adds shine and adjusts tone. Also sold as a
glaze, a shine treatment or a clear gloss. It is the most rewarding low-risk service in
hair colour, because </w:t>
      </w:r>
      <w:r>
        <w:rPr>
          <w:b/>
        </w:rPr>
        <w:t xml:space="preserve">most of the effect is optical</w:t>
      </w:r>
      <w:r>
        <w:t xml:space="preserve"> and optical effects are
immediate, reversible and undamaging.</w:t>
      </w:r>
    </w:p>
    <w:p>
      <w:pPr>
        <w:pStyle w:val="Heading2"/>
      </w:pPr>
      <w:r>
        <w:t xml:space="preserve">Where the shine comes from</w:t>
      </w:r>
    </w:p>
    <w:p>
      <w:r>
        <w:t xml:space="preserve">Shine is a </w:t>
      </w:r>
      <w:r>
        <w:rPr>
          <w:b/>
        </w:rPr>
        <w:t xml:space="preserve">surface property</w:t>
      </w:r>
      <w:r>
        <w:t xml:space="preserve">. Light striking a hair shaft with a smooth, flat cuticle
reflects specularly, producing a defined highlight band; light striking a lifted,
chipped cuticle scatters, and hair reads as dull. Nothing about the interior of the
shaft changes this.</w:t>
      </w:r>
    </w:p>
    <w:p>
      <w:r>
        <w:t xml:space="preserve">A gloss works on that surface in two ways: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An acidic pH</w:t>
      </w:r>
      <w:r>
        <w:t xml:space="preserve"> — typically 4.5 or below — which </w:t>
      </w:r>
      <w:r>
        <w:rPr>
          <w:b/>
        </w:rPr>
        <w:t xml:space="preserve">contracts the shaft and flattens
the cuticle scales</w:t>
      </w:r>
      <w:r>
        <w:t xml:space="preserve">. This is the same mechanism as an acidic
</w:t>
      </w:r>
      <w:hyperlink r:id="rId115">
        <w:r>
          <w:rPr>
            <w:color w:val="1F4E79"/>
            <w:u w:val="single"/>
          </w:rPr>
          <w:t xml:space="preserve">Hair Rinse</w:t>
        </w:r>
      </w:hyperlink>
      <w:r>
        <w:t xml:space="preserve">, and it is where most of the shine comes
from.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 film of dye and conditioning agents</w:t>
      </w:r>
      <w:r>
        <w:t xml:space="preserve"> that fills surface irregularities, evening
the reflection.</w:t>
      </w:r>
    </w:p>
    <w:p>
      <w:r>
        <w:t xml:space="preserve">A </w:t>
      </w:r>
      <w:r>
        <w:rPr>
          <w:b/>
        </w:rPr>
        <w:t xml:space="preserve">clear gloss</w:t>
      </w:r>
      <w:r>
        <w:t xml:space="preserve"> contains no dye at all and does only the first two jobs. That is a
genuine product, not a con — smoothing the cuticle is most of the visible result.</w:t>
      </w:r>
    </w:p>
    <w:p>
      <w:pPr>
        <w:pStyle w:val="Heading2"/>
      </w:pPr>
      <w:r>
        <w:t xml:space="preserve">The tinted version</w:t>
      </w:r>
    </w:p>
    <w:p>
      <w:r>
        <w:t xml:space="preserve">Add direct dyes and the same treatment corrects tone: violet against yellow, blue
against orange, green against red, or a warm gold or copper wash to enrich. That is the
colour-wheel logic described at </w:t>
      </w:r>
      <w:hyperlink r:id="rId116">
        <w:r>
          <w:rPr>
            <w:color w:val="1F4E79"/>
            <w:u w:val="single"/>
          </w:rPr>
          <w:t xml:space="preserve">Hair Tint</w:t>
        </w:r>
      </w:hyperlink>
      <w:r>
        <w:t xml:space="preserve"> and
</w:t>
      </w:r>
      <w:hyperlink r:id="rId117">
        <w:r>
          <w:rPr>
            <w:color w:val="1F4E79"/>
            <w:u w:val="single"/>
          </w:rPr>
          <w:t xml:space="preserve">Toning Shampoo</w:t>
        </w:r>
      </w:hyperlink>
      <w:r>
        <w:t xml:space="preserve">.</w:t>
      </w:r>
    </w:p>
    <w:p>
      <w:r>
        <w:t xml:space="preserve">Salon glosses may be </w:t>
      </w:r>
      <w:r>
        <w:rPr>
          <w:b/>
        </w:rPr>
        <w:t xml:space="preserve">demi-permanent</w:t>
      </w:r>
      <w:r>
        <w:t xml:space="preserve"> — mixed with a low-volume developer, which makes
them oxidative and longer-lasting; see
</w:t>
      </w:r>
      <w:hyperlink r:id="rId118">
        <w:r>
          <w:rPr>
            <w:color w:val="1F4E79"/>
            <w:u w:val="single"/>
          </w:rPr>
          <w:t xml:space="preserve">Demi-Permanent Hair Colour</w:t>
        </w:r>
      </w:hyperlink>
      <w:r>
        <w:t xml:space="preserve">. At-home
glosses are usually </w:t>
      </w:r>
      <w:r>
        <w:rPr>
          <w:b/>
        </w:rPr>
        <w:t xml:space="preserve">direct dye only</w:t>
      </w:r>
      <w:r>
        <w:t xml:space="preserve"> and last four to six weeks.</w:t>
      </w:r>
    </w:p>
    <w:p>
      <w:pPr>
        <w:pStyle w:val="Heading2"/>
      </w:pPr>
      <w:r>
        <w:t xml:space="preserve">What it cannot do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Lighten.</w:t>
      </w:r>
      <w:r>
        <w:t xml:space="preserve"> Nothing deposit-only can.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Cover grey solidly.</w:t>
      </w:r>
      <w:r>
        <w:t xml:space="preserve"> It tints grey translucently, which reads as blended rather
than covered.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Repair damage.</w:t>
      </w:r>
      <w:r>
        <w:t xml:space="preserve"> It makes damaged hair look better by smoothing the surface, which
is worth having and is not repair.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Last.</w:t>
      </w:r>
      <w:r>
        <w:t xml:space="preserve"> Four to six weeks for a direct-dye gloss, and less on porous hair.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</w:t>
      </w:r>
      <w:r>
        <w:rPr>
          <w:b/>
        </w:rPr>
        <w:t xml:space="preserve">(07) hair colouring preparations</w:t>
      </w:r>
      <w:r>
        <w:t xml:space="preserve"> for a tinted
gloss; a clear gloss with no dye is closer to a conditioning treatment under category
(06).</w:t>
      </w:r>
    </w:p>
    <w:p>
      <w:r>
        <w:t xml:space="preserve">The regulatory split matters: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Direct-dye glosses</w:t>
      </w:r>
      <w:r>
        <w:t xml:space="preserve"> are generally subject to the ordinary </w:t>
      </w:r>
      <w:r>
        <w:rPr>
          <w:b/>
        </w:rPr>
        <w:t xml:space="preserve">colour additive
requirements</w:t>
      </w:r>
      <w:r>
        <w:t xml:space="preserve"> — approved for the intended use, certified colours from FDA-certified
batches.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Demi-permanent glosses containing oxidation dye precursors</w:t>
      </w:r>
      <w:r>
        <w:t xml:space="preserve"> fall under the
</w:t>
      </w:r>
      <w:r>
        <w:rPr>
          <w:b/>
        </w:rPr>
        <w:t xml:space="preserve">coal-tar hair dye exemption</w:t>
      </w:r>
      <w:r>
        <w:t xml:space="preserve">, which removes FDA's authority over their safety
provided the prescribed caution and patch-test statement appears — and they carry the
</w:t>
      </w:r>
      <w:r>
        <w:rPr>
          <w:b/>
        </w:rPr>
        <w:t xml:space="preserve">PPD sensitisation risk</w:t>
      </w:r>
      <w:r>
        <w:t xml:space="preserve"> described at
</w:t>
      </w:r>
      <w:hyperlink r:id="rId119">
        <w:r>
          <w:rPr>
            <w:color w:val="1F4E79"/>
            <w:u w:val="single"/>
          </w:rPr>
          <w:t xml:space="preserve">Permanent Hair Dye</w:t>
        </w:r>
      </w:hyperlink>
      <w:r>
        <w:t xml:space="preserve">. A 48-hour patch test
applies.</w:t>
      </w:r>
    </w:p>
    <w:p>
      <w:r>
        <w:t xml:space="preserve">In the EU, hair dye substances are assessed by the SCCS and listed with limits in
</w:t>
      </w:r>
      <w:r>
        <w:rPr>
          <w:b/>
        </w:rPr>
        <w:t xml:space="preserve">Annex III</w:t>
      </w:r>
      <w:r>
        <w:t xml:space="preserve">, with prohibited dyes in Annex II.</w:t>
      </w:r>
    </w:p>
    <w:p>
      <w:pPr>
        <w:pStyle w:val="Heading2"/>
      </w:pPr>
      <w:r>
        <w:t xml:space="preserve">Using it</w:t>
      </w:r>
    </w:p>
    <w:p>
      <w:r>
        <w:t xml:space="preserve">Clean, towel-dried hair — product residue blocks even deposit. Gloves; barrier cream at
the hairline. Process for the stated time, checking early and often, because
</w:t>
      </w:r>
      <w:r>
        <w:rPr>
          <w:b/>
        </w:rPr>
        <w:t xml:space="preserve">over-toning is the standard mistake</w:t>
      </w:r>
      <w:r>
        <w:t xml:space="preserve"> and a violet gloss left too long on porous blonde
hair goes lilac. Rinse in cool water.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Unopened, two to three years.</w:t>
      </w:r>
      <w:r>
        <w:t xml:space="preserve"> Direct-dye glosses keep 12–24 months once opened if
water and gloved hands stay out of the tub. </w:t>
      </w:r>
      <w:r>
        <w:rPr>
          <w:b/>
        </w:rPr>
        <w:t xml:space="preserve">Demi-permanent glosses must be used
immediately once mixed</w:t>
      </w:r>
      <w:r>
        <w:t xml:space="preserve"> and the remainder discarded.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Hair Colour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</w:t>
      </w:r>
      <w:r>
        <w:t xml:space="preserve"> — </w:t>
      </w:r>
      <w:hyperlink r:id="rId122">
        <w:r>
          <w:rPr>
            <w:color w:val="1F4E79"/>
            <w:u w:val="single"/>
          </w:rPr>
          <w:t xml:space="preserve">Permanent Hair Dye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Demi-Permanent Hair Colour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Semi-Permanent Hair Colour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Temporary Hair Colour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Hair Tint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Hair Chalk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Hair Colour Spray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Root Touch-Up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3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-colour/hair-gloss" TargetMode="External"/><Relationship Id="rId101" Type="http://schemas.openxmlformats.org/officeDocument/2006/relationships/hyperlink" Target="https://www.agoramores.com/tags/hair-colour" TargetMode="External"/><Relationship Id="rId102" Type="http://schemas.openxmlformats.org/officeDocument/2006/relationships/hyperlink" Target="https://www.agoramores.com/cosmetics/hair-colour/permanent-hair-dye" TargetMode="External"/><Relationship Id="rId103" Type="http://schemas.openxmlformats.org/officeDocument/2006/relationships/hyperlink" Target="https://www.agoramores.com/cosmetics/hair-colour/developer" TargetMode="External"/><Relationship Id="rId104" Type="http://schemas.openxmlformats.org/officeDocument/2006/relationships/hyperlink" Target="https://www.agoramores.com/cosmetics/hair-colour" TargetMode="External"/><Relationship Id="rId105" Type="http://schemas.openxmlformats.org/officeDocument/2006/relationships/hyperlink" Target="https://www.agoramores.com/cosmetics/hair-colour/demi-permanent-hair-colour" TargetMode="External"/><Relationship Id="rId106" Type="http://schemas.openxmlformats.org/officeDocument/2006/relationships/hyperlink" Target="https://www.agoramores.com/cosmetics/hair-colour/semi-permanent-hair-colour" TargetMode="External"/><Relationship Id="rId107" Type="http://schemas.openxmlformats.org/officeDocument/2006/relationships/hyperlink" Target="https://www.agoramores.com/cosmetics/hair-colour/hair-chal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makeup" TargetMode="External"/><Relationship Id="rId111" Type="http://schemas.openxmlformats.org/officeDocument/2006/relationships/hyperlink" Target="https://www.agoramores.com/cosmetics/oral-care" TargetMode="External"/><Relationship Id="rId112" Type="http://schemas.openxmlformats.org/officeDocument/2006/relationships/hyperlink" Target="https://www.agoramores.com/cosmetics/makeup/eye-makeup-remover" TargetMode="External"/><Relationship Id="rId113" Type="http://schemas.openxmlformats.org/officeDocument/2006/relationships/hyperlink" Target="https://www.agoramores.com/cosmetics/makeup/eyeshadow" TargetMode="External"/><Relationship Id="rId114" Type="http://schemas.openxmlformats.org/officeDocument/2006/relationships/hyperlink" Target="https://www.agoramores.com/cosmetics/makeup/lash-primer" TargetMode="External"/><Relationship Id="rId115" Type="http://schemas.openxmlformats.org/officeDocument/2006/relationships/hyperlink" Target="https://www.agoramores.com/cosmetics/haircare/hair-rinse" TargetMode="External"/><Relationship Id="rId116" Type="http://schemas.openxmlformats.org/officeDocument/2006/relationships/hyperlink" Target="https://www.agoramores.com/cosmetics/hair-colour/hair-tint" TargetMode="External"/><Relationship Id="rId117" Type="http://schemas.openxmlformats.org/officeDocument/2006/relationships/hyperlink" Target="https://www.agoramores.com/cosmetics/hair-colour/toning-shampoo" TargetMode="External"/><Relationship Id="rId118" Type="http://schemas.openxmlformats.org/officeDocument/2006/relationships/hyperlink" Target="https://www.agoramores.com/cosmetics/hair-colour/demi-permanent-hair-colour" TargetMode="External"/><Relationship Id="rId119" Type="http://schemas.openxmlformats.org/officeDocument/2006/relationships/hyperlink" Target="https://www.agoramores.com/cosmetics/hair-colour/permanent-hair-dye" TargetMode="External"/><Relationship Id="rId120" Type="http://schemas.openxmlformats.org/officeDocument/2006/relationships/hyperlink" Target="https://www.agoramores.com/cosmetics/hair-colour/portal" TargetMode="External"/><Relationship Id="rId121" Type="http://schemas.openxmlformats.org/officeDocument/2006/relationships/hyperlink" Target="https://www.agoramores.com/cosmetics/portal" TargetMode="External"/><Relationship Id="rId122" Type="http://schemas.openxmlformats.org/officeDocument/2006/relationships/hyperlink" Target="https://www.agoramores.com/cosmetics/hair-colour/permanent-hair-dye" TargetMode="External"/><Relationship Id="rId123" Type="http://schemas.openxmlformats.org/officeDocument/2006/relationships/hyperlink" Target="https://www.agoramores.com/cosmetics/hair-colour/demi-permanent-hair-colour" TargetMode="External"/><Relationship Id="rId124" Type="http://schemas.openxmlformats.org/officeDocument/2006/relationships/hyperlink" Target="https://www.agoramores.com/cosmetics/hair-colour/semi-permanent-hair-colour" TargetMode="External"/><Relationship Id="rId125" Type="http://schemas.openxmlformats.org/officeDocument/2006/relationships/hyperlink" Target="https://www.agoramores.com/cosmetics/hair-colour/temporary-hair-colour" TargetMode="External"/><Relationship Id="rId126" Type="http://schemas.openxmlformats.org/officeDocument/2006/relationships/hyperlink" Target="https://www.agoramores.com/cosmetics/hair-colour/hair-tint" TargetMode="External"/><Relationship Id="rId127" Type="http://schemas.openxmlformats.org/officeDocument/2006/relationships/hyperlink" Target="https://www.agoramores.com/cosmetics/hair-colour/hair-chalk" TargetMode="External"/><Relationship Id="rId128" Type="http://schemas.openxmlformats.org/officeDocument/2006/relationships/hyperlink" Target="https://www.agoramores.com/cosmetics/hair-colour/hair-colour-spray" TargetMode="External"/><Relationship Id="rId129" Type="http://schemas.openxmlformats.org/officeDocument/2006/relationships/hyperlink" Target="https://www.agoramores.com/cosmetics/hair-colour/root-touch-up" TargetMode="External"/><Relationship Id="rId13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hair gloss</dc:title>
  <dc:creator>Agoramores</dc:creator>
  <cp:keywords>cosmetics, hair-colour</cp:keywords>
  <dcterms:created xsi:type="dcterms:W3CDTF">2026-08-21T01:48:30Z</dcterms:created>
</cp:coreProperties>
</file>