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cosmetics</w:t>
      </w:r>
    </w:p>
    <w:p>
      <w:pPr>
        <w:pStyle w:val="Subtitle"/>
      </w:pPr>
      <w:hyperlink r:id="rId100">
        <w:r>
          <w:rPr>
            <w:color w:val="1F4E79"/>
            <w:u w:val="single"/>
          </w:rPr>
          <w:t xml:space="preserve">https://www.agoramores.com/cosmetics</w:t>
        </w:r>
      </w:hyperlink>
    </w:p>
    <w:p>
      <w:pPr>
        <w:pStyle w:val="Subtitle"/>
      </w:pPr>
      <w:r>
        <w:t xml:space="preserve">Tags: cosmetics · portal</w:t>
      </w:r>
    </w:p>
    <w:p>
      <w:pPr>
        <w:pBdr>
          <w:bottom w:val="single" w:sz="6" w:space="1" w:color="808080"/>
        </w:pBdr>
      </w:pPr>
    </w:p>
    <w:p>
      <w:pPr>
        <w:pStyle w:val="Heading1"/>
      </w:pPr>
      <w:r>
        <w:t xml:space="preserve">Cosmetics</w:t>
      </w:r>
    </w:p>
    <w:p>
      <w:r>
        <w:t xml:space="preserve">Makeup, skincare, haircare, nails, and fragrance: what the words
on the package are legally allowed to mean, what the ingredient list is
actually telling you, and how long the thing in your hand stays safe to use.</w:t>
      </w:r>
    </w:p>
    <w:p>
      <w:r>
        <w:t xml:space="preserve">FDA's own framing is that people use </w:t>
      </w:r>
      <w:r>
        <w:rPr>
          <w:b/>
        </w:rPr>
        <w:t xml:space="preserve">6 to 12 cosmetic products a day</w:t>
      </w:r>
      <w:r>
        <w:t xml:space="preserve"> —
makeup, nail polish, shaving cream, perfume, cleansers, haircare, moisturisers.
This section starts from the rules because almost every consumer question about
cosmetics ("is this tested?", "why is this banned in Europe?", "when do I throw
it out?") turns out to be a question about which rule book the product falls
under.</w:t>
      </w:r>
    </w:p>
    <w:p>
      <w:pPr>
        <w:pStyle w:val="Heading2"/>
      </w:pPr>
      <w:r>
        <w:t xml:space="preserve">Every cosmetic product</w:t>
      </w:r>
    </w:p>
    <w:p>
      <w:r>
        <w:t xml:space="preserve">252 product types in twelve categories, every one of them with a page.
The spine is FDA's own cosmetic product category list — the seventeen primary
categories used for registration and listing under MoCRA, current to
11 February 2026, which restate the thirteen categories of 21 CFR 720.4(c).
Under each regulatory bucket sit the product types actually sold, including
the modern ones the 1974 list buries in "other".</w:t>
      </w:r>
    </w:p>
    <w:p>
      <w:r>
        <w:t xml:space="preserve">Two things the list is not. It is not a list of brands. And it is not only a
list of cosmetics: sunscreen, anticaries toothpaste, antiperspirant,
antidandruff shampoo and diaper cream are drugs as well, and are marked where
they appear.</w:t>
      </w:r>
    </w:p>
    <w:p>
      <w:pPr>
        <w:pStyle w:val="Heading3"/>
      </w:pPr>
      <w:hyperlink r:id="rId101">
        <w:r>
          <w:rPr>
            <w:color w:val="1F4E79"/>
            <w:u w:val="single"/>
          </w:rPr>
          <w:t xml:space="preserve">Skincare</w:t>
        </w:r>
      </w:hyperlink>
    </w:p>
    <w:p>
      <w:r>
        <w:t xml:space="preserve">45 products. Cleansing, exfoliating, toning, treating, moisturising and masking, plus the body, hand, foot and lip preparations that fall under the same regulatory heading.</w:t>
      </w:r>
    </w:p>
    <w:p>
      <w:pPr>
        <w:pStyle w:val="ListParagraph"/>
        <w:numPr>
          <w:ilvl w:val="0"/>
          <w:numId w:val="1"/>
        </w:numPr>
      </w:pPr>
      <w:r>
        <w:rPr>
          <w:b/>
        </w:rPr>
        <w:t xml:space="preserve">Cleansing</w:t>
      </w:r>
      <w:r>
        <w:t xml:space="preserve"> — </w:t>
      </w:r>
      <w:hyperlink r:id="rId102">
        <w:r>
          <w:rPr>
            <w:color w:val="1F4E79"/>
            <w:u w:val="single"/>
          </w:rPr>
          <w:t xml:space="preserve">Facial Cleanser</w:t>
        </w:r>
      </w:hyperlink>
      <w:r>
        <w:t xml:space="preserve"> · </w:t>
      </w:r>
      <w:hyperlink r:id="rId103">
        <w:r>
          <w:rPr>
            <w:color w:val="1F4E79"/>
            <w:u w:val="single"/>
          </w:rPr>
          <w:t xml:space="preserve">Cleansing Oil</w:t>
        </w:r>
      </w:hyperlink>
      <w:r>
        <w:t xml:space="preserve"> · </w:t>
      </w:r>
      <w:hyperlink r:id="rId104">
        <w:r>
          <w:rPr>
            <w:color w:val="1F4E79"/>
            <w:u w:val="single"/>
          </w:rPr>
          <w:t xml:space="preserve">Cleansing Balm</w:t>
        </w:r>
      </w:hyperlink>
      <w:r>
        <w:t xml:space="preserve"> · </w:t>
      </w:r>
      <w:hyperlink r:id="rId105">
        <w:r>
          <w:rPr>
            <w:color w:val="1F4E79"/>
            <w:u w:val="single"/>
          </w:rPr>
          <w:t xml:space="preserve">Cleansing Milk</w:t>
        </w:r>
      </w:hyperlink>
      <w:r>
        <w:t xml:space="preserve"> · </w:t>
      </w:r>
      <w:hyperlink r:id="rId106">
        <w:r>
          <w:rPr>
            <w:color w:val="1F4E79"/>
            <w:u w:val="single"/>
          </w:rPr>
          <w:t xml:space="preserve">Micellar Water</w:t>
        </w:r>
      </w:hyperlink>
      <w:r>
        <w:t xml:space="preserve"> · </w:t>
      </w:r>
      <w:hyperlink r:id="rId107">
        <w:r>
          <w:rPr>
            <w:color w:val="1F4E79"/>
            <w:u w:val="single"/>
          </w:rPr>
          <w:t xml:space="preserve">Cold Cream</w:t>
        </w:r>
      </w:hyperlink>
      <w:r>
        <w:t xml:space="preserve"> · </w:t>
      </w:r>
      <w:hyperlink r:id="rId108">
        <w:r>
          <w:rPr>
            <w:color w:val="1F4E79"/>
            <w:u w:val="single"/>
          </w:rPr>
          <w:t xml:space="preserve">Facial Cleansing Wipes</w:t>
        </w:r>
      </w:hyperlink>
    </w:p>
    <w:p>
      <w:pPr>
        <w:pStyle w:val="ListParagraph"/>
        <w:numPr>
          <w:ilvl w:val="0"/>
          <w:numId w:val="1"/>
        </w:numPr>
      </w:pPr>
      <w:r>
        <w:rPr>
          <w:b/>
        </w:rPr>
        <w:t xml:space="preserve">Exfoliating</w:t>
      </w:r>
      <w:r>
        <w:t xml:space="preserve"> — </w:t>
      </w:r>
      <w:hyperlink r:id="rId109">
        <w:r>
          <w:rPr>
            <w:color w:val="1F4E79"/>
            <w:u w:val="single"/>
          </w:rPr>
          <w:t xml:space="preserve">Facial Scrub</w:t>
        </w:r>
      </w:hyperlink>
      <w:r>
        <w:t xml:space="preserve"> · </w:t>
      </w:r>
      <w:hyperlink r:id="rId110">
        <w:r>
          <w:rPr>
            <w:color w:val="1F4E79"/>
            <w:u w:val="single"/>
          </w:rPr>
          <w:t xml:space="preserve">Chemical Exfoliant</w:t>
        </w:r>
      </w:hyperlink>
      <w:r>
        <w:t xml:space="preserve"> · </w:t>
      </w:r>
      <w:hyperlink r:id="rId111">
        <w:r>
          <w:rPr>
            <w:color w:val="1F4E79"/>
            <w:u w:val="single"/>
          </w:rPr>
          <w:t xml:space="preserve">Enzyme Peel</w:t>
        </w:r>
      </w:hyperlink>
    </w:p>
    <w:p>
      <w:pPr>
        <w:pStyle w:val="ListParagraph"/>
        <w:numPr>
          <w:ilvl w:val="0"/>
          <w:numId w:val="1"/>
        </w:numPr>
      </w:pPr>
      <w:r>
        <w:rPr>
          <w:b/>
        </w:rPr>
        <w:t xml:space="preserve">Toning</w:t>
      </w:r>
      <w:r>
        <w:t xml:space="preserve"> — </w:t>
      </w:r>
      <w:hyperlink r:id="rId112">
        <w:r>
          <w:rPr>
            <w:color w:val="1F4E79"/>
            <w:u w:val="single"/>
          </w:rPr>
          <w:t xml:space="preserve">Toner</w:t>
        </w:r>
      </w:hyperlink>
      <w:r>
        <w:t xml:space="preserve"> · </w:t>
      </w:r>
      <w:hyperlink r:id="rId113">
        <w:r>
          <w:rPr>
            <w:color w:val="1F4E79"/>
            <w:u w:val="single"/>
          </w:rPr>
          <w:t xml:space="preserve">Astringent</w:t>
        </w:r>
      </w:hyperlink>
      <w:r>
        <w:t xml:space="preserve"> · </w:t>
      </w:r>
      <w:hyperlink r:id="rId114">
        <w:r>
          <w:rPr>
            <w:color w:val="1F4E79"/>
            <w:u w:val="single"/>
          </w:rPr>
          <w:t xml:space="preserve">Essence</w:t>
        </w:r>
      </w:hyperlink>
      <w:r>
        <w:t xml:space="preserve"> · </w:t>
      </w:r>
      <w:hyperlink r:id="rId115">
        <w:r>
          <w:rPr>
            <w:color w:val="1F4E79"/>
            <w:u w:val="single"/>
          </w:rPr>
          <w:t xml:space="preserve">Face Mist</w:t>
        </w:r>
      </w:hyperlink>
    </w:p>
    <w:p>
      <w:pPr>
        <w:pStyle w:val="ListParagraph"/>
        <w:numPr>
          <w:ilvl w:val="0"/>
          <w:numId w:val="1"/>
        </w:numPr>
      </w:pPr>
      <w:r>
        <w:rPr>
          <w:b/>
        </w:rPr>
        <w:t xml:space="preserve">Treating</w:t>
      </w:r>
      <w:r>
        <w:t xml:space="preserve"> — </w:t>
      </w:r>
      <w:hyperlink r:id="rId116">
        <w:r>
          <w:rPr>
            <w:color w:val="1F4E79"/>
            <w:u w:val="single"/>
          </w:rPr>
          <w:t xml:space="preserve">Facial Serum</w:t>
        </w:r>
      </w:hyperlink>
      <w:r>
        <w:t xml:space="preserve"> · </w:t>
      </w:r>
      <w:hyperlink r:id="rId117">
        <w:r>
          <w:rPr>
            <w:color w:val="1F4E79"/>
            <w:u w:val="single"/>
          </w:rPr>
          <w:t xml:space="preserve">Ampoule</w:t>
        </w:r>
      </w:hyperlink>
      <w:r>
        <w:t xml:space="preserve"> · </w:t>
      </w:r>
      <w:hyperlink r:id="rId118">
        <w:r>
          <w:rPr>
            <w:color w:val="1F4E79"/>
            <w:u w:val="single"/>
          </w:rPr>
          <w:t xml:space="preserve">Facial Oil</w:t>
        </w:r>
      </w:hyperlink>
      <w:r>
        <w:t xml:space="preserve"> · </w:t>
      </w:r>
      <w:hyperlink r:id="rId119">
        <w:r>
          <w:rPr>
            <w:color w:val="1F4E79"/>
            <w:u w:val="single"/>
          </w:rPr>
          <w:t xml:space="preserve">Spot Treatment</w:t>
        </w:r>
      </w:hyperlink>
      <w:r>
        <w:t xml:space="preserve"> · </w:t>
      </w:r>
      <w:hyperlink r:id="rId120">
        <w:r>
          <w:rPr>
            <w:color w:val="1F4E79"/>
            <w:u w:val="single"/>
          </w:rPr>
          <w:t xml:space="preserve">Blemish Patch</w:t>
        </w:r>
      </w:hyperlink>
      <w:r>
        <w:t xml:space="preserve"> · </w:t>
      </w:r>
      <w:hyperlink r:id="rId121">
        <w:r>
          <w:rPr>
            <w:color w:val="1F4E79"/>
            <w:u w:val="single"/>
          </w:rPr>
          <w:t xml:space="preserve">Retinoid Treatment</w:t>
        </w:r>
      </w:hyperlink>
      <w:r>
        <w:t xml:space="preserve"> · </w:t>
      </w:r>
      <w:hyperlink r:id="rId122">
        <w:r>
          <w:rPr>
            <w:color w:val="1F4E79"/>
            <w:u w:val="single"/>
          </w:rPr>
          <w:t xml:space="preserve">Brightening Treatment</w:t>
        </w:r>
      </w:hyperlink>
    </w:p>
    <w:p>
      <w:pPr>
        <w:pStyle w:val="ListParagraph"/>
        <w:numPr>
          <w:ilvl w:val="0"/>
          <w:numId w:val="1"/>
        </w:numPr>
      </w:pPr>
      <w:r>
        <w:rPr>
          <w:b/>
        </w:rPr>
        <w:t xml:space="preserve">Moisturising</w:t>
      </w:r>
      <w:r>
        <w:t xml:space="preserve"> — </w:t>
      </w:r>
      <w:hyperlink r:id="rId123">
        <w:r>
          <w:rPr>
            <w:color w:val="1F4E79"/>
            <w:u w:val="single"/>
          </w:rPr>
          <w:t xml:space="preserve">Facial Moisturiser</w:t>
        </w:r>
      </w:hyperlink>
      <w:r>
        <w:t xml:space="preserve"> · </w:t>
      </w:r>
      <w:hyperlink r:id="rId124">
        <w:r>
          <w:rPr>
            <w:color w:val="1F4E79"/>
            <w:u w:val="single"/>
          </w:rPr>
          <w:t xml:space="preserve">Day Cream</w:t>
        </w:r>
      </w:hyperlink>
      <w:r>
        <w:t xml:space="preserve"> · </w:t>
      </w:r>
      <w:hyperlink r:id="rId125">
        <w:r>
          <w:rPr>
            <w:color w:val="1F4E79"/>
            <w:u w:val="single"/>
          </w:rPr>
          <w:t xml:space="preserve">Night Cream</w:t>
        </w:r>
      </w:hyperlink>
      <w:r>
        <w:t xml:space="preserve"> · </w:t>
      </w:r>
      <w:hyperlink r:id="rId126">
        <w:r>
          <w:rPr>
            <w:color w:val="1F4E79"/>
            <w:u w:val="single"/>
          </w:rPr>
          <w:t xml:space="preserve">Eye Cream</w:t>
        </w:r>
      </w:hyperlink>
      <w:r>
        <w:t xml:space="preserve"> · </w:t>
      </w:r>
      <w:hyperlink r:id="rId127">
        <w:r>
          <w:rPr>
            <w:color w:val="1F4E79"/>
            <w:u w:val="single"/>
          </w:rPr>
          <w:t xml:space="preserve">Under-Eye Patches</w:t>
        </w:r>
      </w:hyperlink>
      <w:r>
        <w:t xml:space="preserve"> · </w:t>
      </w:r>
      <w:hyperlink r:id="rId128">
        <w:r>
          <w:rPr>
            <w:color w:val="1F4E79"/>
            <w:u w:val="single"/>
          </w:rPr>
          <w:t xml:space="preserve">Neck and Décolleté Cream</w:t>
        </w:r>
      </w:hyperlink>
      <w:r>
        <w:t xml:space="preserve"> · </w:t>
      </w:r>
      <w:hyperlink r:id="rId129">
        <w:r>
          <w:rPr>
            <w:color w:val="1F4E79"/>
            <w:u w:val="single"/>
          </w:rPr>
          <w:t xml:space="preserve">Occlusive Balm</w:t>
        </w:r>
      </w:hyperlink>
      <w:r>
        <w:t xml:space="preserve"> · </w:t>
      </w:r>
      <w:hyperlink r:id="rId130">
        <w:r>
          <w:rPr>
            <w:color w:val="1F4E79"/>
            <w:u w:val="single"/>
          </w:rPr>
          <w:t xml:space="preserve">Barrier Cream</w:t>
        </w:r>
      </w:hyperlink>
    </w:p>
    <w:p>
      <w:pPr>
        <w:pStyle w:val="ListParagraph"/>
        <w:numPr>
          <w:ilvl w:val="0"/>
          <w:numId w:val="1"/>
        </w:numPr>
      </w:pPr>
      <w:r>
        <w:rPr>
          <w:b/>
        </w:rPr>
        <w:t xml:space="preserve">Masking</w:t>
      </w:r>
      <w:r>
        <w:t xml:space="preserve"> — </w:t>
      </w:r>
      <w:hyperlink r:id="rId131">
        <w:r>
          <w:rPr>
            <w:color w:val="1F4E79"/>
            <w:u w:val="single"/>
          </w:rPr>
          <w:t xml:space="preserve">Sheet Mask</w:t>
        </w:r>
      </w:hyperlink>
      <w:r>
        <w:t xml:space="preserve"> · </w:t>
      </w:r>
      <w:hyperlink r:id="rId132">
        <w:r>
          <w:rPr>
            <w:color w:val="1F4E79"/>
            <w:u w:val="single"/>
          </w:rPr>
          <w:t xml:space="preserve">Clay Mask</w:t>
        </w:r>
      </w:hyperlink>
      <w:r>
        <w:t xml:space="preserve"> · </w:t>
      </w:r>
      <w:hyperlink r:id="rId133">
        <w:r>
          <w:rPr>
            <w:color w:val="1F4E79"/>
            <w:u w:val="single"/>
          </w:rPr>
          <w:t xml:space="preserve">Peel-Off Mask</w:t>
        </w:r>
      </w:hyperlink>
      <w:r>
        <w:t xml:space="preserve"> · </w:t>
      </w:r>
      <w:hyperlink r:id="rId134">
        <w:r>
          <w:rPr>
            <w:color w:val="1F4E79"/>
            <w:u w:val="single"/>
          </w:rPr>
          <w:t xml:space="preserve">Sleeping Mask</w:t>
        </w:r>
      </w:hyperlink>
    </w:p>
    <w:p>
      <w:pPr>
        <w:pStyle w:val="ListParagraph"/>
        <w:numPr>
          <w:ilvl w:val="0"/>
          <w:numId w:val="1"/>
        </w:numPr>
      </w:pPr>
      <w:r>
        <w:rPr>
          <w:b/>
        </w:rPr>
        <w:t xml:space="preserve">Body, hand and foot</w:t>
      </w:r>
      <w:r>
        <w:t xml:space="preserve"> — </w:t>
      </w:r>
      <w:hyperlink r:id="rId135">
        <w:r>
          <w:rPr>
            <w:color w:val="1F4E79"/>
            <w:u w:val="single"/>
          </w:rPr>
          <w:t xml:space="preserve">Body Lotion</w:t>
        </w:r>
      </w:hyperlink>
      <w:r>
        <w:t xml:space="preserve"> · </w:t>
      </w:r>
      <w:hyperlink r:id="rId136">
        <w:r>
          <w:rPr>
            <w:color w:val="1F4E79"/>
            <w:u w:val="single"/>
          </w:rPr>
          <w:t xml:space="preserve">Body Butter</w:t>
        </w:r>
      </w:hyperlink>
      <w:r>
        <w:t xml:space="preserve"> · </w:t>
      </w:r>
      <w:hyperlink r:id="rId137">
        <w:r>
          <w:rPr>
            <w:color w:val="1F4E79"/>
            <w:u w:val="single"/>
          </w:rPr>
          <w:t xml:space="preserve">Body Oil</w:t>
        </w:r>
      </w:hyperlink>
      <w:r>
        <w:t xml:space="preserve"> · </w:t>
      </w:r>
      <w:hyperlink r:id="rId138">
        <w:r>
          <w:rPr>
            <w:color w:val="1F4E79"/>
            <w:u w:val="single"/>
          </w:rPr>
          <w:t xml:space="preserve">Body Scrub</w:t>
        </w:r>
      </w:hyperlink>
      <w:r>
        <w:t xml:space="preserve"> · </w:t>
      </w:r>
      <w:hyperlink r:id="rId139">
        <w:r>
          <w:rPr>
            <w:color w:val="1F4E79"/>
            <w:u w:val="single"/>
          </w:rPr>
          <w:t xml:space="preserve">Hand Cream</w:t>
        </w:r>
      </w:hyperlink>
      <w:r>
        <w:t xml:space="preserve"> · </w:t>
      </w:r>
      <w:hyperlink r:id="rId140">
        <w:r>
          <w:rPr>
            <w:color w:val="1F4E79"/>
            <w:u w:val="single"/>
          </w:rPr>
          <w:t xml:space="preserve">Foot Cream</w:t>
        </w:r>
      </w:hyperlink>
      <w:r>
        <w:t xml:space="preserve"> · </w:t>
      </w:r>
      <w:hyperlink r:id="rId141">
        <w:r>
          <w:rPr>
            <w:color w:val="1F4E79"/>
            <w:u w:val="single"/>
          </w:rPr>
          <w:t xml:space="preserve">Foot Powder and Spray</w:t>
        </w:r>
      </w:hyperlink>
      <w:r>
        <w:t xml:space="preserve"> · </w:t>
      </w:r>
      <w:hyperlink r:id="rId142">
        <w:r>
          <w:rPr>
            <w:color w:val="1F4E79"/>
            <w:u w:val="single"/>
          </w:rPr>
          <w:t xml:space="preserve">Stretch Mark Cream</w:t>
        </w:r>
      </w:hyperlink>
      <w:r>
        <w:t xml:space="preserve"> · </w:t>
      </w:r>
      <w:hyperlink r:id="rId143">
        <w:r>
          <w:rPr>
            <w:color w:val="1F4E79"/>
            <w:u w:val="single"/>
          </w:rPr>
          <w:t xml:space="preserve">Cellulite Cream</w:t>
        </w:r>
      </w:hyperlink>
    </w:p>
    <w:p>
      <w:pPr>
        <w:pStyle w:val="ListParagraph"/>
        <w:numPr>
          <w:ilvl w:val="0"/>
          <w:numId w:val="1"/>
        </w:numPr>
      </w:pPr>
      <w:r>
        <w:rPr>
          <w:b/>
        </w:rPr>
        <w:t xml:space="preserve">Lips</w:t>
      </w:r>
      <w:r>
        <w:t xml:space="preserve"> — </w:t>
      </w:r>
      <w:hyperlink r:id="rId144">
        <w:r>
          <w:rPr>
            <w:color w:val="1F4E79"/>
            <w:u w:val="single"/>
          </w:rPr>
          <w:t xml:space="preserve">Lip Balm</w:t>
        </w:r>
      </w:hyperlink>
      <w:r>
        <w:t xml:space="preserve"> · </w:t>
      </w:r>
      <w:hyperlink r:id="rId145">
        <w:r>
          <w:rPr>
            <w:color w:val="1F4E79"/>
            <w:u w:val="single"/>
          </w:rPr>
          <w:t xml:space="preserve">Lip Scrub</w:t>
        </w:r>
      </w:hyperlink>
      <w:r>
        <w:t xml:space="preserve"> · </w:t>
      </w:r>
      <w:hyperlink r:id="rId146">
        <w:r>
          <w:rPr>
            <w:color w:val="1F4E79"/>
            <w:u w:val="single"/>
          </w:rPr>
          <w:t xml:space="preserve">Lip Mask</w:t>
        </w:r>
      </w:hyperlink>
    </w:p>
    <w:p>
      <w:pPr>
        <w:pStyle w:val="Heading3"/>
      </w:pPr>
      <w:hyperlink r:id="rId147">
        <w:r>
          <w:rPr>
            <w:color w:val="1F4E79"/>
            <w:u w:val="single"/>
          </w:rPr>
          <w:t xml:space="preserve">Makeup</w:t>
        </w:r>
      </w:hyperlink>
    </w:p>
    <w:p>
      <w:r>
        <w:t xml:space="preserve">40 products. Everything applied for colour and coverage — face, eyes, brows and lips — plus the two categories FDA carves out for children.</w:t>
      </w:r>
    </w:p>
    <w:p>
      <w:pPr>
        <w:pStyle w:val="ListParagraph"/>
        <w:numPr>
          <w:ilvl w:val="0"/>
          <w:numId w:val="1"/>
        </w:numPr>
      </w:pPr>
      <w:r>
        <w:rPr>
          <w:b/>
        </w:rPr>
        <w:t xml:space="preserve">Face</w:t>
      </w:r>
      <w:r>
        <w:t xml:space="preserve"> — </w:t>
      </w:r>
      <w:hyperlink r:id="rId148">
        <w:r>
          <w:rPr>
            <w:color w:val="1F4E79"/>
            <w:u w:val="single"/>
          </w:rPr>
          <w:t xml:space="preserve">Face Primer</w:t>
        </w:r>
      </w:hyperlink>
      <w:r>
        <w:t xml:space="preserve"> · </w:t>
      </w:r>
      <w:hyperlink r:id="rId149">
        <w:r>
          <w:rPr>
            <w:color w:val="1F4E79"/>
            <w:u w:val="single"/>
          </w:rPr>
          <w:t xml:space="preserve">Foundation</w:t>
        </w:r>
      </w:hyperlink>
      <w:r>
        <w:t xml:space="preserve"> · </w:t>
      </w:r>
      <w:hyperlink r:id="rId150">
        <w:r>
          <w:rPr>
            <w:color w:val="1F4E79"/>
            <w:u w:val="single"/>
          </w:rPr>
          <w:t xml:space="preserve">BB Cream</w:t>
        </w:r>
      </w:hyperlink>
      <w:r>
        <w:t xml:space="preserve"> · </w:t>
      </w:r>
      <w:hyperlink r:id="rId151">
        <w:r>
          <w:rPr>
            <w:color w:val="1F4E79"/>
            <w:u w:val="single"/>
          </w:rPr>
          <w:t xml:space="preserve">CC Cream</w:t>
        </w:r>
      </w:hyperlink>
      <w:r>
        <w:t xml:space="preserve"> · </w:t>
      </w:r>
      <w:hyperlink r:id="rId152">
        <w:r>
          <w:rPr>
            <w:color w:val="1F4E79"/>
            <w:u w:val="single"/>
          </w:rPr>
          <w:t xml:space="preserve">Tinted Moisturiser</w:t>
        </w:r>
      </w:hyperlink>
      <w:r>
        <w:t xml:space="preserve"> · </w:t>
      </w:r>
      <w:hyperlink r:id="rId153">
        <w:r>
          <w:rPr>
            <w:color w:val="1F4E79"/>
            <w:u w:val="single"/>
          </w:rPr>
          <w:t xml:space="preserve">Concealer</w:t>
        </w:r>
      </w:hyperlink>
      <w:r>
        <w:t xml:space="preserve"> · </w:t>
      </w:r>
      <w:hyperlink r:id="rId154">
        <w:r>
          <w:rPr>
            <w:color w:val="1F4E79"/>
            <w:u w:val="single"/>
          </w:rPr>
          <w:t xml:space="preserve">Colour Corrector</w:t>
        </w:r>
      </w:hyperlink>
      <w:r>
        <w:t xml:space="preserve"> · </w:t>
      </w:r>
      <w:hyperlink r:id="rId155">
        <w:r>
          <w:rPr>
            <w:color w:val="1F4E79"/>
            <w:u w:val="single"/>
          </w:rPr>
          <w:t xml:space="preserve">Face Powder</w:t>
        </w:r>
      </w:hyperlink>
      <w:r>
        <w:t xml:space="preserve"> · </w:t>
      </w:r>
      <w:hyperlink r:id="rId156">
        <w:r>
          <w:rPr>
            <w:color w:val="1F4E79"/>
            <w:u w:val="single"/>
          </w:rPr>
          <w:t xml:space="preserve">Setting Powder</w:t>
        </w:r>
      </w:hyperlink>
      <w:r>
        <w:t xml:space="preserve"> · </w:t>
      </w:r>
      <w:hyperlink r:id="rId157">
        <w:r>
          <w:rPr>
            <w:color w:val="1F4E79"/>
            <w:u w:val="single"/>
          </w:rPr>
          <w:t xml:space="preserve">Setting Spray</w:t>
        </w:r>
      </w:hyperlink>
    </w:p>
    <w:p>
      <w:pPr>
        <w:pStyle w:val="ListParagraph"/>
        <w:numPr>
          <w:ilvl w:val="0"/>
          <w:numId w:val="1"/>
        </w:numPr>
      </w:pPr>
      <w:r>
        <w:rPr>
          <w:b/>
        </w:rPr>
        <w:t xml:space="preserve">Colour and contour</w:t>
      </w:r>
      <w:r>
        <w:t xml:space="preserve"> — </w:t>
      </w:r>
      <w:hyperlink r:id="rId158">
        <w:r>
          <w:rPr>
            <w:color w:val="1F4E79"/>
            <w:u w:val="single"/>
          </w:rPr>
          <w:t xml:space="preserve">Blush</w:t>
        </w:r>
      </w:hyperlink>
      <w:r>
        <w:t xml:space="preserve"> · </w:t>
      </w:r>
      <w:hyperlink r:id="rId159">
        <w:r>
          <w:rPr>
            <w:color w:val="1F4E79"/>
            <w:u w:val="single"/>
          </w:rPr>
          <w:t xml:space="preserve">Bronzer</w:t>
        </w:r>
      </w:hyperlink>
      <w:r>
        <w:t xml:space="preserve"> · </w:t>
      </w:r>
      <w:hyperlink r:id="rId160">
        <w:r>
          <w:rPr>
            <w:color w:val="1F4E79"/>
            <w:u w:val="single"/>
          </w:rPr>
          <w:t xml:space="preserve">Contour</w:t>
        </w:r>
      </w:hyperlink>
      <w:r>
        <w:t xml:space="preserve"> · </w:t>
      </w:r>
      <w:hyperlink r:id="rId161">
        <w:r>
          <w:rPr>
            <w:color w:val="1F4E79"/>
            <w:u w:val="single"/>
          </w:rPr>
          <w:t xml:space="preserve">Highlighter</w:t>
        </w:r>
      </w:hyperlink>
      <w:r>
        <w:t xml:space="preserve"> · </w:t>
      </w:r>
      <w:hyperlink r:id="rId162">
        <w:r>
          <w:rPr>
            <w:color w:val="1F4E79"/>
            <w:u w:val="single"/>
          </w:rPr>
          <w:t xml:space="preserve">Face Paint</w:t>
        </w:r>
      </w:hyperlink>
      <w:r>
        <w:t xml:space="preserve"> · </w:t>
      </w:r>
      <w:hyperlink r:id="rId163">
        <w:r>
          <w:rPr>
            <w:color w:val="1F4E79"/>
            <w:u w:val="single"/>
          </w:rPr>
          <w:t xml:space="preserve">Body Paint</w:t>
        </w:r>
      </w:hyperlink>
      <w:r>
        <w:t xml:space="preserve"> · </w:t>
      </w:r>
      <w:hyperlink r:id="rId164">
        <w:r>
          <w:rPr>
            <w:color w:val="1F4E79"/>
            <w:u w:val="single"/>
          </w:rPr>
          <w:t xml:space="preserve">Leg Makeup</w:t>
        </w:r>
      </w:hyperlink>
    </w:p>
    <w:p>
      <w:pPr>
        <w:pStyle w:val="ListParagraph"/>
        <w:numPr>
          <w:ilvl w:val="0"/>
          <w:numId w:val="1"/>
        </w:numPr>
      </w:pPr>
      <w:r>
        <w:rPr>
          <w:b/>
        </w:rPr>
        <w:t xml:space="preserve">Eyes</w:t>
      </w:r>
      <w:r>
        <w:t xml:space="preserve"> — </w:t>
      </w:r>
      <w:hyperlink r:id="rId165">
        <w:r>
          <w:rPr>
            <w:color w:val="1F4E79"/>
            <w:u w:val="single"/>
          </w:rPr>
          <w:t xml:space="preserve">Eyeshadow</w:t>
        </w:r>
      </w:hyperlink>
      <w:r>
        <w:t xml:space="preserve"> · </w:t>
      </w:r>
      <w:hyperlink r:id="rId166">
        <w:r>
          <w:rPr>
            <w:color w:val="1F4E79"/>
            <w:u w:val="single"/>
          </w:rPr>
          <w:t xml:space="preserve">Eyeshadow Primer</w:t>
        </w:r>
      </w:hyperlink>
      <w:r>
        <w:t xml:space="preserve"> · </w:t>
      </w:r>
      <w:hyperlink r:id="rId167">
        <w:r>
          <w:rPr>
            <w:color w:val="1F4E79"/>
            <w:u w:val="single"/>
          </w:rPr>
          <w:t xml:space="preserve">Eyeliner</w:t>
        </w:r>
      </w:hyperlink>
      <w:r>
        <w:t xml:space="preserve"> · </w:t>
      </w:r>
      <w:hyperlink r:id="rId168">
        <w:r>
          <w:rPr>
            <w:color w:val="1F4E79"/>
            <w:u w:val="single"/>
          </w:rPr>
          <w:t xml:space="preserve">Kohl and Kajal</w:t>
        </w:r>
      </w:hyperlink>
      <w:r>
        <w:t xml:space="preserve"> · </w:t>
      </w:r>
      <w:hyperlink r:id="rId169">
        <w:r>
          <w:rPr>
            <w:color w:val="1F4E79"/>
            <w:u w:val="single"/>
          </w:rPr>
          <w:t xml:space="preserve">Mascara</w:t>
        </w:r>
      </w:hyperlink>
      <w:r>
        <w:t xml:space="preserve"> · </w:t>
      </w:r>
      <w:hyperlink r:id="rId170">
        <w:r>
          <w:rPr>
            <w:color w:val="1F4E79"/>
            <w:u w:val="single"/>
          </w:rPr>
          <w:t xml:space="preserve">Lash Primer</w:t>
        </w:r>
      </w:hyperlink>
      <w:r>
        <w:t xml:space="preserve"> · </w:t>
      </w:r>
      <w:hyperlink r:id="rId171">
        <w:r>
          <w:rPr>
            <w:color w:val="1F4E79"/>
            <w:u w:val="single"/>
          </w:rPr>
          <w:t xml:space="preserve">False Eyelashes</w:t>
        </w:r>
      </w:hyperlink>
      <w:r>
        <w:t xml:space="preserve"> · </w:t>
      </w:r>
      <w:hyperlink r:id="rId172">
        <w:r>
          <w:rPr>
            <w:color w:val="1F4E79"/>
            <w:u w:val="single"/>
          </w:rPr>
          <w:t xml:space="preserve">Eyelash Adhesive</w:t>
        </w:r>
      </w:hyperlink>
      <w:r>
        <w:t xml:space="preserve"> · </w:t>
      </w:r>
      <w:hyperlink r:id="rId173">
        <w:r>
          <w:rPr>
            <w:color w:val="1F4E79"/>
            <w:u w:val="single"/>
          </w:rPr>
          <w:t xml:space="preserve">Eyelash Serum</w:t>
        </w:r>
      </w:hyperlink>
      <w:r>
        <w:t xml:space="preserve"> · </w:t>
      </w:r>
      <w:hyperlink r:id="rId174">
        <w:r>
          <w:rPr>
            <w:color w:val="1F4E79"/>
            <w:u w:val="single"/>
          </w:rPr>
          <w:t xml:space="preserve">Eye Makeup Remover</w:t>
        </w:r>
      </w:hyperlink>
      <w:r>
        <w:t xml:space="preserve"> · </w:t>
      </w:r>
      <w:hyperlink r:id="rId175">
        <w:r>
          <w:rPr>
            <w:color w:val="1F4E79"/>
            <w:u w:val="single"/>
          </w:rPr>
          <w:t xml:space="preserve">Eyelash Cleanser</w:t>
        </w:r>
      </w:hyperlink>
    </w:p>
    <w:p>
      <w:pPr>
        <w:pStyle w:val="ListParagraph"/>
        <w:numPr>
          <w:ilvl w:val="0"/>
          <w:numId w:val="1"/>
        </w:numPr>
      </w:pPr>
      <w:r>
        <w:rPr>
          <w:b/>
        </w:rPr>
        <w:t xml:space="preserve">Brows</w:t>
      </w:r>
      <w:r>
        <w:t xml:space="preserve"> — </w:t>
      </w:r>
      <w:hyperlink r:id="rId176">
        <w:r>
          <w:rPr>
            <w:color w:val="1F4E79"/>
            <w:u w:val="single"/>
          </w:rPr>
          <w:t xml:space="preserve">Eyebrow Pencil</w:t>
        </w:r>
      </w:hyperlink>
      <w:r>
        <w:t xml:space="preserve"> · </w:t>
      </w:r>
      <w:hyperlink r:id="rId177">
        <w:r>
          <w:rPr>
            <w:color w:val="1F4E79"/>
            <w:u w:val="single"/>
          </w:rPr>
          <w:t xml:space="preserve">Eyebrow Gel</w:t>
        </w:r>
      </w:hyperlink>
      <w:r>
        <w:t xml:space="preserve"> · </w:t>
      </w:r>
      <w:hyperlink r:id="rId178">
        <w:r>
          <w:rPr>
            <w:color w:val="1F4E79"/>
            <w:u w:val="single"/>
          </w:rPr>
          <w:t xml:space="preserve">Eyebrow Powder</w:t>
        </w:r>
      </w:hyperlink>
    </w:p>
    <w:p>
      <w:pPr>
        <w:pStyle w:val="ListParagraph"/>
        <w:numPr>
          <w:ilvl w:val="0"/>
          <w:numId w:val="1"/>
        </w:numPr>
      </w:pPr>
      <w:r>
        <w:rPr>
          <w:b/>
        </w:rPr>
        <w:t xml:space="preserve">Lips</w:t>
      </w:r>
      <w:r>
        <w:t xml:space="preserve"> — </w:t>
      </w:r>
      <w:hyperlink r:id="rId179">
        <w:r>
          <w:rPr>
            <w:color w:val="1F4E79"/>
            <w:u w:val="single"/>
          </w:rPr>
          <w:t xml:space="preserve">Lipstick</w:t>
        </w:r>
      </w:hyperlink>
      <w:r>
        <w:t xml:space="preserve"> · </w:t>
      </w:r>
      <w:hyperlink r:id="rId180">
        <w:r>
          <w:rPr>
            <w:color w:val="1F4E79"/>
            <w:u w:val="single"/>
          </w:rPr>
          <w:t xml:space="preserve">Liquid Lipstick</w:t>
        </w:r>
      </w:hyperlink>
      <w:r>
        <w:t xml:space="preserve"> · </w:t>
      </w:r>
      <w:hyperlink r:id="rId181">
        <w:r>
          <w:rPr>
            <w:color w:val="1F4E79"/>
            <w:u w:val="single"/>
          </w:rPr>
          <w:t xml:space="preserve">Lip Gloss</w:t>
        </w:r>
      </w:hyperlink>
      <w:r>
        <w:t xml:space="preserve"> · </w:t>
      </w:r>
      <w:hyperlink r:id="rId182">
        <w:r>
          <w:rPr>
            <w:color w:val="1F4E79"/>
            <w:u w:val="single"/>
          </w:rPr>
          <w:t xml:space="preserve">Lip Liner</w:t>
        </w:r>
      </w:hyperlink>
      <w:r>
        <w:t xml:space="preserve"> · </w:t>
      </w:r>
      <w:hyperlink r:id="rId183">
        <w:r>
          <w:rPr>
            <w:color w:val="1F4E79"/>
            <w:u w:val="single"/>
          </w:rPr>
          <w:t xml:space="preserve">Lip Stain</w:t>
        </w:r>
      </w:hyperlink>
      <w:r>
        <w:t xml:space="preserve"> · </w:t>
      </w:r>
      <w:hyperlink r:id="rId184">
        <w:r>
          <w:rPr>
            <w:color w:val="1F4E79"/>
            <w:u w:val="single"/>
          </w:rPr>
          <w:t xml:space="preserve">Lip Oil</w:t>
        </w:r>
      </w:hyperlink>
      <w:r>
        <w:t xml:space="preserve"> · </w:t>
      </w:r>
      <w:hyperlink r:id="rId185">
        <w:r>
          <w:rPr>
            <w:color w:val="1F4E79"/>
            <w:u w:val="single"/>
          </w:rPr>
          <w:t xml:space="preserve">Lip Plumper</w:t>
        </w:r>
      </w:hyperlink>
    </w:p>
    <w:p>
      <w:pPr>
        <w:pStyle w:val="ListParagraph"/>
        <w:numPr>
          <w:ilvl w:val="0"/>
          <w:numId w:val="1"/>
        </w:numPr>
      </w:pPr>
      <w:r>
        <w:rPr>
          <w:b/>
        </w:rPr>
        <w:t xml:space="preserve">Children's makeup</w:t>
      </w:r>
      <w:r>
        <w:t xml:space="preserve"> — </w:t>
      </w:r>
      <w:hyperlink r:id="rId186">
        <w:r>
          <w:rPr>
            <w:color w:val="1F4E79"/>
            <w:u w:val="single"/>
          </w:rPr>
          <w:t xml:space="preserve">Children's Makeup</w:t>
        </w:r>
      </w:hyperlink>
      <w:r>
        <w:t xml:space="preserve"> · </w:t>
      </w:r>
      <w:hyperlink r:id="rId187">
        <w:r>
          <w:rPr>
            <w:color w:val="1F4E79"/>
            <w:u w:val="single"/>
          </w:rPr>
          <w:t xml:space="preserve">Children's Face Paint</w:t>
        </w:r>
      </w:hyperlink>
    </w:p>
    <w:p>
      <w:pPr>
        <w:pStyle w:val="Heading3"/>
      </w:pPr>
      <w:hyperlink r:id="rId188">
        <w:r>
          <w:rPr>
            <w:color w:val="1F4E79"/>
            <w:u w:val="single"/>
          </w:rPr>
          <w:t xml:space="preserve">Haircare</w:t>
        </w:r>
      </w:hyperlink>
    </w:p>
    <w:p>
      <w:r>
        <w:t xml:space="preserve">33 products. Washing, conditioning, treating and styling — everything done to hair that does not change its colour.</w:t>
      </w:r>
    </w:p>
    <w:p>
      <w:pPr>
        <w:pStyle w:val="ListParagraph"/>
        <w:numPr>
          <w:ilvl w:val="0"/>
          <w:numId w:val="1"/>
        </w:numPr>
      </w:pPr>
      <w:r>
        <w:rPr>
          <w:b/>
        </w:rPr>
        <w:t xml:space="preserve">Cleansing</w:t>
      </w:r>
      <w:r>
        <w:t xml:space="preserve"> — </w:t>
      </w:r>
      <w:hyperlink r:id="rId189">
        <w:r>
          <w:rPr>
            <w:color w:val="1F4E79"/>
            <w:u w:val="single"/>
          </w:rPr>
          <w:t xml:space="preserve">Shampoo</w:t>
        </w:r>
      </w:hyperlink>
      <w:r>
        <w:t xml:space="preserve"> · </w:t>
      </w:r>
      <w:hyperlink r:id="rId190">
        <w:r>
          <w:rPr>
            <w:color w:val="1F4E79"/>
            <w:u w:val="single"/>
          </w:rPr>
          <w:t xml:space="preserve">Clarifying Shampoo</w:t>
        </w:r>
      </w:hyperlink>
      <w:r>
        <w:t xml:space="preserve"> · </w:t>
      </w:r>
      <w:hyperlink r:id="rId191">
        <w:r>
          <w:rPr>
            <w:color w:val="1F4E79"/>
            <w:u w:val="single"/>
          </w:rPr>
          <w:t xml:space="preserve">Dry Shampoo</w:t>
        </w:r>
      </w:hyperlink>
      <w:r>
        <w:t xml:space="preserve"> · </w:t>
      </w:r>
      <w:hyperlink r:id="rId192">
        <w:r>
          <w:rPr>
            <w:color w:val="1F4E79"/>
            <w:u w:val="single"/>
          </w:rPr>
          <w:t xml:space="preserve">Co-Wash</w:t>
        </w:r>
      </w:hyperlink>
      <w:r>
        <w:t xml:space="preserve"> · </w:t>
      </w:r>
      <w:hyperlink r:id="rId193">
        <w:r>
          <w:rPr>
            <w:color w:val="1F4E79"/>
            <w:u w:val="single"/>
          </w:rPr>
          <w:t xml:space="preserve">Scalp Scrub</w:t>
        </w:r>
      </w:hyperlink>
    </w:p>
    <w:p>
      <w:pPr>
        <w:pStyle w:val="ListParagraph"/>
        <w:numPr>
          <w:ilvl w:val="0"/>
          <w:numId w:val="1"/>
        </w:numPr>
      </w:pPr>
      <w:r>
        <w:rPr>
          <w:b/>
        </w:rPr>
        <w:t xml:space="preserve">Conditioning</w:t>
      </w:r>
      <w:r>
        <w:t xml:space="preserve"> — </w:t>
      </w:r>
      <w:hyperlink r:id="rId194">
        <w:r>
          <w:rPr>
            <w:color w:val="1F4E79"/>
            <w:u w:val="single"/>
          </w:rPr>
          <w:t xml:space="preserve">Conditioner</w:t>
        </w:r>
      </w:hyperlink>
      <w:r>
        <w:t xml:space="preserve"> · </w:t>
      </w:r>
      <w:hyperlink r:id="rId195">
        <w:r>
          <w:rPr>
            <w:color w:val="1F4E79"/>
            <w:u w:val="single"/>
          </w:rPr>
          <w:t xml:space="preserve">Leave-In Conditioner</w:t>
        </w:r>
      </w:hyperlink>
      <w:r>
        <w:t xml:space="preserve"> · </w:t>
      </w:r>
      <w:hyperlink r:id="rId196">
        <w:r>
          <w:rPr>
            <w:color w:val="1F4E79"/>
            <w:u w:val="single"/>
          </w:rPr>
          <w:t xml:space="preserve">Deep Conditioner</w:t>
        </w:r>
      </w:hyperlink>
      <w:r>
        <w:t xml:space="preserve"> · </w:t>
      </w:r>
      <w:hyperlink r:id="rId197">
        <w:r>
          <w:rPr>
            <w:color w:val="1F4E79"/>
            <w:u w:val="single"/>
          </w:rPr>
          <w:t xml:space="preserve">Hair Mask</w:t>
        </w:r>
      </w:hyperlink>
      <w:r>
        <w:t xml:space="preserve"> · </w:t>
      </w:r>
      <w:hyperlink r:id="rId198">
        <w:r>
          <w:rPr>
            <w:color w:val="1F4E79"/>
            <w:u w:val="single"/>
          </w:rPr>
          <w:t xml:space="preserve">Detangler</w:t>
        </w:r>
      </w:hyperlink>
      <w:r>
        <w:t xml:space="preserve"> · </w:t>
      </w:r>
      <w:hyperlink r:id="rId199">
        <w:r>
          <w:rPr>
            <w:color w:val="1F4E79"/>
            <w:u w:val="single"/>
          </w:rPr>
          <w:t xml:space="preserve">Hair Rinse</w:t>
        </w:r>
      </w:hyperlink>
    </w:p>
    <w:p>
      <w:pPr>
        <w:pStyle w:val="ListParagraph"/>
        <w:numPr>
          <w:ilvl w:val="0"/>
          <w:numId w:val="1"/>
        </w:numPr>
      </w:pPr>
      <w:r>
        <w:rPr>
          <w:b/>
        </w:rPr>
        <w:t xml:space="preserve">Treatment</w:t>
      </w:r>
      <w:r>
        <w:t xml:space="preserve"> — </w:t>
      </w:r>
      <w:hyperlink r:id="rId200">
        <w:r>
          <w:rPr>
            <w:color w:val="1F4E79"/>
            <w:u w:val="single"/>
          </w:rPr>
          <w:t xml:space="preserve">Scalp Treatment</w:t>
        </w:r>
      </w:hyperlink>
      <w:r>
        <w:t xml:space="preserve"> · </w:t>
      </w:r>
      <w:hyperlink r:id="rId201">
        <w:r>
          <w:rPr>
            <w:color w:val="1F4E79"/>
            <w:u w:val="single"/>
          </w:rPr>
          <w:t xml:space="preserve">Hair Oil</w:t>
        </w:r>
      </w:hyperlink>
      <w:r>
        <w:t xml:space="preserve"> · </w:t>
      </w:r>
      <w:hyperlink r:id="rId202">
        <w:r>
          <w:rPr>
            <w:color w:val="1F4E79"/>
            <w:u w:val="single"/>
          </w:rPr>
          <w:t xml:space="preserve">Hair Serum</w:t>
        </w:r>
      </w:hyperlink>
      <w:r>
        <w:t xml:space="preserve"> · </w:t>
      </w:r>
      <w:hyperlink r:id="rId203">
        <w:r>
          <w:rPr>
            <w:color w:val="1F4E79"/>
            <w:u w:val="single"/>
          </w:rPr>
          <w:t xml:space="preserve">Hair Tonic</w:t>
        </w:r>
      </w:hyperlink>
      <w:r>
        <w:t xml:space="preserve"> · </w:t>
      </w:r>
      <w:hyperlink r:id="rId204">
        <w:r>
          <w:rPr>
            <w:color w:val="1F4E79"/>
            <w:u w:val="single"/>
          </w:rPr>
          <w:t xml:space="preserve">Hair Growth Serum</w:t>
        </w:r>
      </w:hyperlink>
      <w:r>
        <w:t xml:space="preserve"> · </w:t>
      </w:r>
      <w:hyperlink r:id="rId205">
        <w:r>
          <w:rPr>
            <w:color w:val="1F4E79"/>
            <w:u w:val="single"/>
          </w:rPr>
          <w:t xml:space="preserve">Heat Protectant</w:t>
        </w:r>
      </w:hyperlink>
    </w:p>
    <w:p>
      <w:pPr>
        <w:pStyle w:val="ListParagraph"/>
        <w:numPr>
          <w:ilvl w:val="0"/>
          <w:numId w:val="1"/>
        </w:numPr>
      </w:pPr>
      <w:r>
        <w:rPr>
          <w:b/>
        </w:rPr>
        <w:t xml:space="preserve">Styling</w:t>
      </w:r>
      <w:r>
        <w:t xml:space="preserve"> — </w:t>
      </w:r>
      <w:hyperlink r:id="rId206">
        <w:r>
          <w:rPr>
            <w:color w:val="1F4E79"/>
            <w:u w:val="single"/>
          </w:rPr>
          <w:t xml:space="preserve">Hair Spray</w:t>
        </w:r>
      </w:hyperlink>
      <w:r>
        <w:t xml:space="preserve"> · </w:t>
      </w:r>
      <w:hyperlink r:id="rId207">
        <w:r>
          <w:rPr>
            <w:color w:val="1F4E79"/>
            <w:u w:val="single"/>
          </w:rPr>
          <w:t xml:space="preserve">Mousse</w:t>
        </w:r>
      </w:hyperlink>
      <w:r>
        <w:t xml:space="preserve"> · </w:t>
      </w:r>
      <w:hyperlink r:id="rId208">
        <w:r>
          <w:rPr>
            <w:color w:val="1F4E79"/>
            <w:u w:val="single"/>
          </w:rPr>
          <w:t xml:space="preserve">Styling Gel</w:t>
        </w:r>
      </w:hyperlink>
      <w:r>
        <w:t xml:space="preserve"> · </w:t>
      </w:r>
      <w:hyperlink r:id="rId209">
        <w:r>
          <w:rPr>
            <w:color w:val="1F4E79"/>
            <w:u w:val="single"/>
          </w:rPr>
          <w:t xml:space="preserve">Styling Cream</w:t>
        </w:r>
      </w:hyperlink>
      <w:r>
        <w:t xml:space="preserve"> · </w:t>
      </w:r>
      <w:hyperlink r:id="rId210">
        <w:r>
          <w:rPr>
            <w:color w:val="1F4E79"/>
            <w:u w:val="single"/>
          </w:rPr>
          <w:t xml:space="preserve">Pomade</w:t>
        </w:r>
      </w:hyperlink>
      <w:r>
        <w:t xml:space="preserve"> · </w:t>
      </w:r>
      <w:hyperlink r:id="rId211">
        <w:r>
          <w:rPr>
            <w:color w:val="1F4E79"/>
            <w:u w:val="single"/>
          </w:rPr>
          <w:t xml:space="preserve">Hair Wax</w:t>
        </w:r>
      </w:hyperlink>
      <w:r>
        <w:t xml:space="preserve"> · </w:t>
      </w:r>
      <w:hyperlink r:id="rId212">
        <w:r>
          <w:rPr>
            <w:color w:val="1F4E79"/>
            <w:u w:val="single"/>
          </w:rPr>
          <w:t xml:space="preserve">Texturising Spray</w:t>
        </w:r>
      </w:hyperlink>
      <w:r>
        <w:t xml:space="preserve"> · </w:t>
      </w:r>
      <w:hyperlink r:id="rId213">
        <w:r>
          <w:rPr>
            <w:color w:val="1F4E79"/>
            <w:u w:val="single"/>
          </w:rPr>
          <w:t xml:space="preserve">Sea Salt Spray</w:t>
        </w:r>
      </w:hyperlink>
      <w:r>
        <w:t xml:space="preserve"> · </w:t>
      </w:r>
      <w:hyperlink r:id="rId214">
        <w:r>
          <w:rPr>
            <w:color w:val="1F4E79"/>
            <w:u w:val="single"/>
          </w:rPr>
          <w:t xml:space="preserve">Volumising Powder</w:t>
        </w:r>
      </w:hyperlink>
      <w:r>
        <w:t xml:space="preserve"> · </w:t>
      </w:r>
      <w:hyperlink r:id="rId215">
        <w:r>
          <w:rPr>
            <w:color w:val="1F4E79"/>
            <w:u w:val="single"/>
          </w:rPr>
          <w:t xml:space="preserve">Curl Cream</w:t>
        </w:r>
      </w:hyperlink>
      <w:r>
        <w:t xml:space="preserve"> · </w:t>
      </w:r>
      <w:hyperlink r:id="rId216">
        <w:r>
          <w:rPr>
            <w:color w:val="1F4E79"/>
            <w:u w:val="single"/>
          </w:rPr>
          <w:t xml:space="preserve">Edge Control</w:t>
        </w:r>
      </w:hyperlink>
      <w:r>
        <w:t xml:space="preserve"> · </w:t>
      </w:r>
      <w:hyperlink r:id="rId217">
        <w:r>
          <w:rPr>
            <w:color w:val="1F4E79"/>
            <w:u w:val="single"/>
          </w:rPr>
          <w:t xml:space="preserve">Hair Fibres</w:t>
        </w:r>
      </w:hyperlink>
    </w:p>
    <w:p>
      <w:pPr>
        <w:pStyle w:val="ListParagraph"/>
        <w:numPr>
          <w:ilvl w:val="0"/>
          <w:numId w:val="1"/>
        </w:numPr>
      </w:pPr>
      <w:r>
        <w:rPr>
          <w:b/>
        </w:rPr>
        <w:t xml:space="preserve">Chemical services</w:t>
      </w:r>
      <w:r>
        <w:t xml:space="preserve"> — </w:t>
      </w:r>
      <w:hyperlink r:id="rId218">
        <w:r>
          <w:rPr>
            <w:color w:val="1F4E79"/>
            <w:u w:val="single"/>
          </w:rPr>
          <w:t xml:space="preserve">Hair Relaxer</w:t>
        </w:r>
      </w:hyperlink>
      <w:r>
        <w:t xml:space="preserve"> · </w:t>
      </w:r>
      <w:hyperlink r:id="rId219">
        <w:r>
          <w:rPr>
            <w:color w:val="1F4E79"/>
            <w:u w:val="single"/>
          </w:rPr>
          <w:t xml:space="preserve">Keratin Treatment</w:t>
        </w:r>
      </w:hyperlink>
      <w:r>
        <w:t xml:space="preserve"> · </w:t>
      </w:r>
      <w:hyperlink r:id="rId220">
        <w:r>
          <w:rPr>
            <w:color w:val="1F4E79"/>
            <w:u w:val="single"/>
          </w:rPr>
          <w:t xml:space="preserve">Permanent Wave</w:t>
        </w:r>
      </w:hyperlink>
      <w:r>
        <w:t xml:space="preserve"> · </w:t>
      </w:r>
      <w:hyperlink r:id="rId221">
        <w:r>
          <w:rPr>
            <w:color w:val="1F4E79"/>
            <w:u w:val="single"/>
          </w:rPr>
          <w:t xml:space="preserve">Wave Set</w:t>
        </w:r>
      </w:hyperlink>
    </w:p>
    <w:p>
      <w:pPr>
        <w:pStyle w:val="Heading3"/>
      </w:pPr>
      <w:hyperlink r:id="rId222">
        <w:r>
          <w:rPr>
            <w:color w:val="1F4E79"/>
            <w:u w:val="single"/>
          </w:rPr>
          <w:t xml:space="preserve">Hair Colour</w:t>
        </w:r>
      </w:hyperlink>
    </w:p>
    <w:p>
      <w:r>
        <w:t xml:space="preserve">18 products. Dyes, tints, deposits, lighteners and removers, plus the eyelash and eyebrow dyes the coal-tar exemption does not reach.</w:t>
      </w:r>
    </w:p>
    <w:p>
      <w:pPr>
        <w:pStyle w:val="ListParagraph"/>
        <w:numPr>
          <w:ilvl w:val="0"/>
          <w:numId w:val="1"/>
        </w:numPr>
      </w:pPr>
      <w:r>
        <w:rPr>
          <w:b/>
        </w:rPr>
        <w:t xml:space="preserve">Colour</w:t>
      </w:r>
      <w:r>
        <w:t xml:space="preserve"> — </w:t>
      </w:r>
      <w:hyperlink r:id="rId223">
        <w:r>
          <w:rPr>
            <w:color w:val="1F4E79"/>
            <w:u w:val="single"/>
          </w:rPr>
          <w:t xml:space="preserve">Permanent Hair Dye</w:t>
        </w:r>
      </w:hyperlink>
      <w:r>
        <w:t xml:space="preserve"> · </w:t>
      </w:r>
      <w:hyperlink r:id="rId224">
        <w:r>
          <w:rPr>
            <w:color w:val="1F4E79"/>
            <w:u w:val="single"/>
          </w:rPr>
          <w:t xml:space="preserve">Demi-Permanent Hair Colour</w:t>
        </w:r>
      </w:hyperlink>
      <w:r>
        <w:t xml:space="preserve"> · </w:t>
      </w:r>
      <w:hyperlink r:id="rId225">
        <w:r>
          <w:rPr>
            <w:color w:val="1F4E79"/>
            <w:u w:val="single"/>
          </w:rPr>
          <w:t xml:space="preserve">Semi-Permanent Hair Colour</w:t>
        </w:r>
      </w:hyperlink>
      <w:r>
        <w:t xml:space="preserve"> · </w:t>
      </w:r>
      <w:hyperlink r:id="rId226">
        <w:r>
          <w:rPr>
            <w:color w:val="1F4E79"/>
            <w:u w:val="single"/>
          </w:rPr>
          <w:t xml:space="preserve">Temporary Hair Colour</w:t>
        </w:r>
      </w:hyperlink>
      <w:r>
        <w:t xml:space="preserve"> · </w:t>
      </w:r>
      <w:hyperlink r:id="rId227">
        <w:r>
          <w:rPr>
            <w:color w:val="1F4E79"/>
            <w:u w:val="single"/>
          </w:rPr>
          <w:t xml:space="preserve">Hair Tint</w:t>
        </w:r>
      </w:hyperlink>
      <w:r>
        <w:t xml:space="preserve"> · </w:t>
      </w:r>
      <w:hyperlink r:id="rId228">
        <w:r>
          <w:rPr>
            <w:color w:val="1F4E79"/>
            <w:u w:val="single"/>
          </w:rPr>
          <w:t xml:space="preserve">Hair Gloss</w:t>
        </w:r>
      </w:hyperlink>
      <w:r>
        <w:t xml:space="preserve"> · </w:t>
      </w:r>
      <w:hyperlink r:id="rId229">
        <w:r>
          <w:rPr>
            <w:color w:val="1F4E79"/>
            <w:u w:val="single"/>
          </w:rPr>
          <w:t xml:space="preserve">Hair Chalk</w:t>
        </w:r>
      </w:hyperlink>
      <w:r>
        <w:t xml:space="preserve"> · </w:t>
      </w:r>
      <w:hyperlink r:id="rId230">
        <w:r>
          <w:rPr>
            <w:color w:val="1F4E79"/>
            <w:u w:val="single"/>
          </w:rPr>
          <w:t xml:space="preserve">Hair Colour Spray</w:t>
        </w:r>
      </w:hyperlink>
      <w:r>
        <w:t xml:space="preserve"> · </w:t>
      </w:r>
      <w:hyperlink r:id="rId231">
        <w:r>
          <w:rPr>
            <w:color w:val="1F4E79"/>
            <w:u w:val="single"/>
          </w:rPr>
          <w:t xml:space="preserve">Root Touch-Up</w:t>
        </w:r>
      </w:hyperlink>
    </w:p>
    <w:p>
      <w:pPr>
        <w:pStyle w:val="ListParagraph"/>
        <w:numPr>
          <w:ilvl w:val="0"/>
          <w:numId w:val="1"/>
        </w:numPr>
      </w:pPr>
      <w:r>
        <w:rPr>
          <w:b/>
        </w:rPr>
        <w:t xml:space="preserve">Depositing washes</w:t>
      </w:r>
      <w:r>
        <w:t xml:space="preserve"> — </w:t>
      </w:r>
      <w:hyperlink r:id="rId232">
        <w:r>
          <w:rPr>
            <w:color w:val="1F4E79"/>
            <w:u w:val="single"/>
          </w:rPr>
          <w:t xml:space="preserve">Colour-Depositing Conditioner</w:t>
        </w:r>
      </w:hyperlink>
      <w:r>
        <w:t xml:space="preserve"> · </w:t>
      </w:r>
      <w:hyperlink r:id="rId233">
        <w:r>
          <w:rPr>
            <w:color w:val="1F4E79"/>
            <w:u w:val="single"/>
          </w:rPr>
          <w:t xml:space="preserve">Colour-Depositing Shampoo</w:t>
        </w:r>
      </w:hyperlink>
      <w:r>
        <w:t xml:space="preserve"> · </w:t>
      </w:r>
      <w:hyperlink r:id="rId234">
        <w:r>
          <w:rPr>
            <w:color w:val="1F4E79"/>
            <w:u w:val="single"/>
          </w:rPr>
          <w:t xml:space="preserve">Toning Shampoo</w:t>
        </w:r>
      </w:hyperlink>
    </w:p>
    <w:p>
      <w:pPr>
        <w:pStyle w:val="ListParagraph"/>
        <w:numPr>
          <w:ilvl w:val="0"/>
          <w:numId w:val="1"/>
        </w:numPr>
      </w:pPr>
      <w:r>
        <w:rPr>
          <w:b/>
        </w:rPr>
        <w:t xml:space="preserve">Lifting</w:t>
      </w:r>
      <w:r>
        <w:t xml:space="preserve"> — </w:t>
      </w:r>
      <w:hyperlink r:id="rId235">
        <w:r>
          <w:rPr>
            <w:color w:val="1F4E79"/>
            <w:u w:val="single"/>
          </w:rPr>
          <w:t xml:space="preserve">Hair Bleach</w:t>
        </w:r>
      </w:hyperlink>
      <w:r>
        <w:t xml:space="preserve"> · </w:t>
      </w:r>
      <w:hyperlink r:id="rId236">
        <w:r>
          <w:rPr>
            <w:color w:val="1F4E79"/>
            <w:u w:val="single"/>
          </w:rPr>
          <w:t xml:space="preserve">Hair Lightener</w:t>
        </w:r>
      </w:hyperlink>
      <w:r>
        <w:t xml:space="preserve"> · </w:t>
      </w:r>
      <w:hyperlink r:id="rId237">
        <w:r>
          <w:rPr>
            <w:color w:val="1F4E79"/>
            <w:u w:val="single"/>
          </w:rPr>
          <w:t xml:space="preserve">Highlighting Kit</w:t>
        </w:r>
      </w:hyperlink>
      <w:r>
        <w:t xml:space="preserve"> · </w:t>
      </w:r>
      <w:hyperlink r:id="rId238">
        <w:r>
          <w:rPr>
            <w:color w:val="1F4E79"/>
            <w:u w:val="single"/>
          </w:rPr>
          <w:t xml:space="preserve">Developer</w:t>
        </w:r>
      </w:hyperlink>
    </w:p>
    <w:p>
      <w:pPr>
        <w:pStyle w:val="ListParagraph"/>
        <w:numPr>
          <w:ilvl w:val="0"/>
          <w:numId w:val="1"/>
        </w:numPr>
      </w:pPr>
      <w:r>
        <w:rPr>
          <w:b/>
        </w:rPr>
        <w:t xml:space="preserve">Removal, lashes and brows</w:t>
      </w:r>
      <w:r>
        <w:t xml:space="preserve"> — </w:t>
      </w:r>
      <w:hyperlink r:id="rId239">
        <w:r>
          <w:rPr>
            <w:color w:val="1F4E79"/>
            <w:u w:val="single"/>
          </w:rPr>
          <w:t xml:space="preserve">Hair Colour Remover</w:t>
        </w:r>
      </w:hyperlink>
      <w:r>
        <w:t xml:space="preserve"> · </w:t>
      </w:r>
      <w:hyperlink r:id="rId240">
        <w:r>
          <w:rPr>
            <w:color w:val="1F4E79"/>
            <w:u w:val="single"/>
          </w:rPr>
          <w:t xml:space="preserve">Eyelash and Eyebrow Dye</w:t>
        </w:r>
      </w:hyperlink>
    </w:p>
    <w:p>
      <w:pPr>
        <w:pStyle w:val="Heading3"/>
      </w:pPr>
      <w:hyperlink r:id="rId241">
        <w:r>
          <w:rPr>
            <w:color w:val="1F4E79"/>
            <w:u w:val="single"/>
          </w:rPr>
          <w:t xml:space="preserve">Nails</w:t>
        </w:r>
      </w:hyperlink>
    </w:p>
    <w:p>
      <w:r>
        <w:t xml:space="preserve">18 products. Polish and its systems, extensions, the care products for nail and cuticle, and what takes it all back off.</w:t>
      </w:r>
    </w:p>
    <w:p>
      <w:pPr>
        <w:pStyle w:val="ListParagraph"/>
        <w:numPr>
          <w:ilvl w:val="0"/>
          <w:numId w:val="1"/>
        </w:numPr>
      </w:pPr>
      <w:r>
        <w:rPr>
          <w:b/>
        </w:rPr>
        <w:t xml:space="preserve">Colour</w:t>
      </w:r>
      <w:r>
        <w:t xml:space="preserve"> — </w:t>
      </w:r>
      <w:hyperlink r:id="rId242">
        <w:r>
          <w:rPr>
            <w:color w:val="1F4E79"/>
            <w:u w:val="single"/>
          </w:rPr>
          <w:t xml:space="preserve">Nail Polish</w:t>
        </w:r>
      </w:hyperlink>
      <w:r>
        <w:t xml:space="preserve"> · </w:t>
      </w:r>
      <w:hyperlink r:id="rId243">
        <w:r>
          <w:rPr>
            <w:color w:val="1F4E79"/>
            <w:u w:val="single"/>
          </w:rPr>
          <w:t xml:space="preserve">Gel Polish</w:t>
        </w:r>
      </w:hyperlink>
      <w:r>
        <w:t xml:space="preserve"> · </w:t>
      </w:r>
      <w:hyperlink r:id="rId244">
        <w:r>
          <w:rPr>
            <w:color w:val="1F4E79"/>
            <w:u w:val="single"/>
          </w:rPr>
          <w:t xml:space="preserve">Dip Powder</w:t>
        </w:r>
      </w:hyperlink>
      <w:r>
        <w:t xml:space="preserve"> · </w:t>
      </w:r>
      <w:hyperlink r:id="rId245">
        <w:r>
          <w:rPr>
            <w:color w:val="1F4E79"/>
            <w:u w:val="single"/>
          </w:rPr>
          <w:t xml:space="preserve">Base Coat</w:t>
        </w:r>
      </w:hyperlink>
      <w:r>
        <w:t xml:space="preserve"> · </w:t>
      </w:r>
      <w:hyperlink r:id="rId246">
        <w:r>
          <w:rPr>
            <w:color w:val="1F4E79"/>
            <w:u w:val="single"/>
          </w:rPr>
          <w:t xml:space="preserve">Top Coat</w:t>
        </w:r>
      </w:hyperlink>
      <w:r>
        <w:t xml:space="preserve"> · </w:t>
      </w:r>
      <w:hyperlink r:id="rId247">
        <w:r>
          <w:rPr>
            <w:color w:val="1F4E79"/>
            <w:u w:val="single"/>
          </w:rPr>
          <w:t xml:space="preserve">Quick-Dry Drops</w:t>
        </w:r>
      </w:hyperlink>
    </w:p>
    <w:p>
      <w:pPr>
        <w:pStyle w:val="ListParagraph"/>
        <w:numPr>
          <w:ilvl w:val="0"/>
          <w:numId w:val="1"/>
        </w:numPr>
      </w:pPr>
      <w:r>
        <w:rPr>
          <w:b/>
        </w:rPr>
        <w:t xml:space="preserve">Extensions</w:t>
      </w:r>
      <w:r>
        <w:t xml:space="preserve"> — </w:t>
      </w:r>
      <w:hyperlink r:id="rId248">
        <w:r>
          <w:rPr>
            <w:color w:val="1F4E79"/>
            <w:u w:val="single"/>
          </w:rPr>
          <w:t xml:space="preserve">Acrylic Nails</w:t>
        </w:r>
      </w:hyperlink>
      <w:r>
        <w:t xml:space="preserve"> · </w:t>
      </w:r>
      <w:hyperlink r:id="rId249">
        <w:r>
          <w:rPr>
            <w:color w:val="1F4E79"/>
            <w:u w:val="single"/>
          </w:rPr>
          <w:t xml:space="preserve">Press-On Nails</w:t>
        </w:r>
      </w:hyperlink>
      <w:r>
        <w:t xml:space="preserve"> · </w:t>
      </w:r>
      <w:hyperlink r:id="rId250">
        <w:r>
          <w:rPr>
            <w:color w:val="1F4E79"/>
            <w:u w:val="single"/>
          </w:rPr>
          <w:t xml:space="preserve">Nail Wraps</w:t>
        </w:r>
      </w:hyperlink>
      <w:r>
        <w:t xml:space="preserve"> · </w:t>
      </w:r>
      <w:hyperlink r:id="rId251">
        <w:r>
          <w:rPr>
            <w:color w:val="1F4E79"/>
            <w:u w:val="single"/>
          </w:rPr>
          <w:t xml:space="preserve">Nail Glue</w:t>
        </w:r>
      </w:hyperlink>
      <w:r>
        <w:t xml:space="preserve"> · </w:t>
      </w:r>
      <w:hyperlink r:id="rId252">
        <w:r>
          <w:rPr>
            <w:color w:val="1F4E79"/>
            <w:u w:val="single"/>
          </w:rPr>
          <w:t xml:space="preserve">Nail Primer</w:t>
        </w:r>
      </w:hyperlink>
    </w:p>
    <w:p>
      <w:pPr>
        <w:pStyle w:val="ListParagraph"/>
        <w:numPr>
          <w:ilvl w:val="0"/>
          <w:numId w:val="1"/>
        </w:numPr>
      </w:pPr>
      <w:r>
        <w:rPr>
          <w:b/>
        </w:rPr>
        <w:t xml:space="preserve">Care</w:t>
      </w:r>
      <w:r>
        <w:t xml:space="preserve"> — </w:t>
      </w:r>
      <w:hyperlink r:id="rId253">
        <w:r>
          <w:rPr>
            <w:color w:val="1F4E79"/>
            <w:u w:val="single"/>
          </w:rPr>
          <w:t xml:space="preserve">Cuticle Oil</w:t>
        </w:r>
      </w:hyperlink>
      <w:r>
        <w:t xml:space="preserve"> · </w:t>
      </w:r>
      <w:hyperlink r:id="rId254">
        <w:r>
          <w:rPr>
            <w:color w:val="1F4E79"/>
            <w:u w:val="single"/>
          </w:rPr>
          <w:t xml:space="preserve">Cuticle Remover</w:t>
        </w:r>
      </w:hyperlink>
      <w:r>
        <w:t xml:space="preserve"> · </w:t>
      </w:r>
      <w:hyperlink r:id="rId255">
        <w:r>
          <w:rPr>
            <w:color w:val="1F4E79"/>
            <w:u w:val="single"/>
          </w:rPr>
          <w:t xml:space="preserve">Nail Strengthener</w:t>
        </w:r>
      </w:hyperlink>
      <w:r>
        <w:t xml:space="preserve"> · </w:t>
      </w:r>
      <w:hyperlink r:id="rId256">
        <w:r>
          <w:rPr>
            <w:color w:val="1F4E79"/>
            <w:u w:val="single"/>
          </w:rPr>
          <w:t xml:space="preserve">Nail Cream and Lotion</w:t>
        </w:r>
      </w:hyperlink>
      <w:r>
        <w:t xml:space="preserve"> · </w:t>
      </w:r>
      <w:hyperlink r:id="rId257">
        <w:r>
          <w:rPr>
            <w:color w:val="1F4E79"/>
            <w:u w:val="single"/>
          </w:rPr>
          <w:t xml:space="preserve">Nail Ridge Filler</w:t>
        </w:r>
      </w:hyperlink>
    </w:p>
    <w:p>
      <w:pPr>
        <w:pStyle w:val="ListParagraph"/>
        <w:numPr>
          <w:ilvl w:val="0"/>
          <w:numId w:val="1"/>
        </w:numPr>
      </w:pPr>
      <w:r>
        <w:rPr>
          <w:b/>
        </w:rPr>
        <w:t xml:space="preserve">Removal and decoration</w:t>
      </w:r>
      <w:r>
        <w:t xml:space="preserve"> — </w:t>
      </w:r>
      <w:hyperlink r:id="rId258">
        <w:r>
          <w:rPr>
            <w:color w:val="1F4E79"/>
            <w:u w:val="single"/>
          </w:rPr>
          <w:t xml:space="preserve">Nail Polish Remover</w:t>
        </w:r>
      </w:hyperlink>
      <w:r>
        <w:t xml:space="preserve"> · </w:t>
      </w:r>
      <w:hyperlink r:id="rId259">
        <w:r>
          <w:rPr>
            <w:color w:val="1F4E79"/>
            <w:u w:val="single"/>
          </w:rPr>
          <w:t xml:space="preserve">Nail Art Decals</w:t>
        </w:r>
      </w:hyperlink>
    </w:p>
    <w:p>
      <w:pPr>
        <w:pStyle w:val="Heading3"/>
      </w:pPr>
      <w:hyperlink r:id="rId260">
        <w:r>
          <w:rPr>
            <w:color w:val="1F4E79"/>
            <w:u w:val="single"/>
          </w:rPr>
          <w:t xml:space="preserve">Fragrance</w:t>
        </w:r>
      </w:hyperlink>
    </w:p>
    <w:p>
      <w:r>
        <w:t xml:space="preserve">11 products. The concentration ladder, the forms it is sold in, and the scented powders that share the regulatory heading.</w:t>
      </w:r>
    </w:p>
    <w:p>
      <w:pPr>
        <w:pStyle w:val="ListParagraph"/>
        <w:numPr>
          <w:ilvl w:val="0"/>
          <w:numId w:val="1"/>
        </w:numPr>
      </w:pPr>
      <w:r>
        <w:rPr>
          <w:b/>
        </w:rPr>
        <w:t xml:space="preserve">Concentrations</w:t>
      </w:r>
      <w:r>
        <w:t xml:space="preserve"> — </w:t>
      </w:r>
      <w:hyperlink r:id="rId261">
        <w:r>
          <w:rPr>
            <w:color w:val="1F4E79"/>
            <w:u w:val="single"/>
          </w:rPr>
          <w:t xml:space="preserve">Perfume</w:t>
        </w:r>
      </w:hyperlink>
      <w:r>
        <w:t xml:space="preserve"> · </w:t>
      </w:r>
      <w:hyperlink r:id="rId262">
        <w:r>
          <w:rPr>
            <w:color w:val="1F4E79"/>
            <w:u w:val="single"/>
          </w:rPr>
          <w:t xml:space="preserve">Eau de Parfum</w:t>
        </w:r>
      </w:hyperlink>
      <w:r>
        <w:t xml:space="preserve"> · </w:t>
      </w:r>
      <w:hyperlink r:id="rId263">
        <w:r>
          <w:rPr>
            <w:color w:val="1F4E79"/>
            <w:u w:val="single"/>
          </w:rPr>
          <w:t xml:space="preserve">Eau de Toilette</w:t>
        </w:r>
      </w:hyperlink>
      <w:r>
        <w:t xml:space="preserve"> · </w:t>
      </w:r>
      <w:hyperlink r:id="rId264">
        <w:r>
          <w:rPr>
            <w:color w:val="1F4E79"/>
            <w:u w:val="single"/>
          </w:rPr>
          <w:t xml:space="preserve">Eau de Cologne</w:t>
        </w:r>
      </w:hyperlink>
      <w:r>
        <w:t xml:space="preserve"> · </w:t>
      </w:r>
      <w:hyperlink r:id="rId265">
        <w:r>
          <w:rPr>
            <w:color w:val="1F4E79"/>
            <w:u w:val="single"/>
          </w:rPr>
          <w:t xml:space="preserve">Eau Fraîche</w:t>
        </w:r>
      </w:hyperlink>
    </w:p>
    <w:p>
      <w:pPr>
        <w:pStyle w:val="ListParagraph"/>
        <w:numPr>
          <w:ilvl w:val="0"/>
          <w:numId w:val="1"/>
        </w:numPr>
      </w:pPr>
      <w:r>
        <w:rPr>
          <w:b/>
        </w:rPr>
        <w:t xml:space="preserve">Forms</w:t>
      </w:r>
      <w:r>
        <w:t xml:space="preserve"> — </w:t>
      </w:r>
      <w:hyperlink r:id="rId266">
        <w:r>
          <w:rPr>
            <w:color w:val="1F4E79"/>
            <w:u w:val="single"/>
          </w:rPr>
          <w:t xml:space="preserve">Body Mist</w:t>
        </w:r>
      </w:hyperlink>
      <w:r>
        <w:t xml:space="preserve"> · </w:t>
      </w:r>
      <w:hyperlink r:id="rId267">
        <w:r>
          <w:rPr>
            <w:color w:val="1F4E79"/>
            <w:u w:val="single"/>
          </w:rPr>
          <w:t xml:space="preserve">Solid Perfume</w:t>
        </w:r>
      </w:hyperlink>
      <w:r>
        <w:t xml:space="preserve"> · </w:t>
      </w:r>
      <w:hyperlink r:id="rId268">
        <w:r>
          <w:rPr>
            <w:color w:val="1F4E79"/>
            <w:u w:val="single"/>
          </w:rPr>
          <w:t xml:space="preserve">Perfume Oil</w:t>
        </w:r>
      </w:hyperlink>
      <w:r>
        <w:t xml:space="preserve"> · </w:t>
      </w:r>
      <w:hyperlink r:id="rId269">
        <w:r>
          <w:rPr>
            <w:color w:val="1F4E79"/>
            <w:u w:val="single"/>
          </w:rPr>
          <w:t xml:space="preserve">Hair Perfume</w:t>
        </w:r>
      </w:hyperlink>
    </w:p>
    <w:p>
      <w:pPr>
        <w:pStyle w:val="ListParagraph"/>
        <w:numPr>
          <w:ilvl w:val="0"/>
          <w:numId w:val="1"/>
        </w:numPr>
      </w:pPr>
      <w:r>
        <w:rPr>
          <w:b/>
        </w:rPr>
        <w:t xml:space="preserve">Scented powders</w:t>
      </w:r>
      <w:r>
        <w:t xml:space="preserve"> — </w:t>
      </w:r>
      <w:hyperlink r:id="rId270">
        <w:r>
          <w:rPr>
            <w:color w:val="1F4E79"/>
            <w:u w:val="single"/>
          </w:rPr>
          <w:t xml:space="preserve">Dusting Powder</w:t>
        </w:r>
      </w:hyperlink>
      <w:r>
        <w:t xml:space="preserve"> · </w:t>
      </w:r>
      <w:hyperlink r:id="rId271">
        <w:r>
          <w:rPr>
            <w:color w:val="1F4E79"/>
            <w:u w:val="single"/>
          </w:rPr>
          <w:t xml:space="preserve">Sachet</w:t>
        </w:r>
      </w:hyperlink>
    </w:p>
    <w:p>
      <w:pPr>
        <w:pStyle w:val="Heading3"/>
      </w:pPr>
      <w:hyperlink r:id="rId272">
        <w:r>
          <w:rPr>
            <w:color w:val="1F4E79"/>
            <w:u w:val="single"/>
          </w:rPr>
          <w:t xml:space="preserve">Bath and Body</w:t>
        </w:r>
      </w:hyperlink>
    </w:p>
    <w:p>
      <w:r>
        <w:t xml:space="preserve">19 products. Washing, soaking, the underarm, and the intimate-care products FDA files under personal cleanliness.</w:t>
      </w:r>
    </w:p>
    <w:p>
      <w:pPr>
        <w:pStyle w:val="ListParagraph"/>
        <w:numPr>
          <w:ilvl w:val="0"/>
          <w:numId w:val="1"/>
        </w:numPr>
      </w:pPr>
      <w:r>
        <w:rPr>
          <w:b/>
        </w:rPr>
        <w:t xml:space="preserve">Washing</w:t>
      </w:r>
      <w:r>
        <w:t xml:space="preserve"> — </w:t>
      </w:r>
      <w:hyperlink r:id="rId273">
        <w:r>
          <w:rPr>
            <w:color w:val="1F4E79"/>
            <w:u w:val="single"/>
          </w:rPr>
          <w:t xml:space="preserve">Bar Soap</w:t>
        </w:r>
      </w:hyperlink>
      <w:r>
        <w:t xml:space="preserve"> · </w:t>
      </w:r>
      <w:hyperlink r:id="rId274">
        <w:r>
          <w:rPr>
            <w:color w:val="1F4E79"/>
            <w:u w:val="single"/>
          </w:rPr>
          <w:t xml:space="preserve">Body Wash</w:t>
        </w:r>
      </w:hyperlink>
      <w:r>
        <w:t xml:space="preserve"> · </w:t>
      </w:r>
      <w:hyperlink r:id="rId275">
        <w:r>
          <w:rPr>
            <w:color w:val="1F4E79"/>
            <w:u w:val="single"/>
          </w:rPr>
          <w:t xml:space="preserve">Shower Gel</w:t>
        </w:r>
      </w:hyperlink>
      <w:r>
        <w:t xml:space="preserve"> · </w:t>
      </w:r>
      <w:hyperlink r:id="rId276">
        <w:r>
          <w:rPr>
            <w:color w:val="1F4E79"/>
            <w:u w:val="single"/>
          </w:rPr>
          <w:t xml:space="preserve">Shower Oil</w:t>
        </w:r>
      </w:hyperlink>
      <w:r>
        <w:t xml:space="preserve"> · </w:t>
      </w:r>
      <w:hyperlink r:id="rId277">
        <w:r>
          <w:rPr>
            <w:color w:val="1F4E79"/>
            <w:u w:val="single"/>
          </w:rPr>
          <w:t xml:space="preserve">Hand Soap</w:t>
        </w:r>
      </w:hyperlink>
    </w:p>
    <w:p>
      <w:pPr>
        <w:pStyle w:val="ListParagraph"/>
        <w:numPr>
          <w:ilvl w:val="0"/>
          <w:numId w:val="1"/>
        </w:numPr>
      </w:pPr>
      <w:r>
        <w:rPr>
          <w:b/>
        </w:rPr>
        <w:t xml:space="preserve">Soaking</w:t>
      </w:r>
      <w:r>
        <w:t xml:space="preserve"> — </w:t>
      </w:r>
      <w:hyperlink r:id="rId278">
        <w:r>
          <w:rPr>
            <w:color w:val="1F4E79"/>
            <w:u w:val="single"/>
          </w:rPr>
          <w:t xml:space="preserve">Bubble Bath</w:t>
        </w:r>
      </w:hyperlink>
      <w:r>
        <w:t xml:space="preserve"> · </w:t>
      </w:r>
      <w:hyperlink r:id="rId279">
        <w:r>
          <w:rPr>
            <w:color w:val="1F4E79"/>
            <w:u w:val="single"/>
          </w:rPr>
          <w:t xml:space="preserve">Bath Oil</w:t>
        </w:r>
      </w:hyperlink>
      <w:r>
        <w:t xml:space="preserve"> · </w:t>
      </w:r>
      <w:hyperlink r:id="rId280">
        <w:r>
          <w:rPr>
            <w:color w:val="1F4E79"/>
            <w:u w:val="single"/>
          </w:rPr>
          <w:t xml:space="preserve">Bath Salts</w:t>
        </w:r>
      </w:hyperlink>
      <w:r>
        <w:t xml:space="preserve"> · </w:t>
      </w:r>
      <w:hyperlink r:id="rId281">
        <w:r>
          <w:rPr>
            <w:color w:val="1F4E79"/>
            <w:u w:val="single"/>
          </w:rPr>
          <w:t xml:space="preserve">Bath Bomb</w:t>
        </w:r>
      </w:hyperlink>
      <w:r>
        <w:t xml:space="preserve"> · </w:t>
      </w:r>
      <w:hyperlink r:id="rId282">
        <w:r>
          <w:rPr>
            <w:color w:val="1F4E79"/>
            <w:u w:val="single"/>
          </w:rPr>
          <w:t xml:space="preserve">Bath Capsule</w:t>
        </w:r>
      </w:hyperlink>
      <w:r>
        <w:t xml:space="preserve"> · </w:t>
      </w:r>
      <w:hyperlink r:id="rId283">
        <w:r>
          <w:rPr>
            <w:color w:val="1F4E79"/>
            <w:u w:val="single"/>
          </w:rPr>
          <w:t xml:space="preserve">Bath Milk</w:t>
        </w:r>
      </w:hyperlink>
      <w:r>
        <w:t xml:space="preserve"> · </w:t>
      </w:r>
      <w:hyperlink r:id="rId284">
        <w:r>
          <w:rPr>
            <w:color w:val="1F4E79"/>
            <w:u w:val="single"/>
          </w:rPr>
          <w:t xml:space="preserve">Shower Steamer</w:t>
        </w:r>
      </w:hyperlink>
    </w:p>
    <w:p>
      <w:pPr>
        <w:pStyle w:val="ListParagraph"/>
        <w:numPr>
          <w:ilvl w:val="0"/>
          <w:numId w:val="1"/>
        </w:numPr>
      </w:pPr>
      <w:r>
        <w:rPr>
          <w:b/>
        </w:rPr>
        <w:t xml:space="preserve">Underarm</w:t>
      </w:r>
      <w:r>
        <w:t xml:space="preserve"> — </w:t>
      </w:r>
      <w:hyperlink r:id="rId285">
        <w:r>
          <w:rPr>
            <w:color w:val="1F4E79"/>
            <w:u w:val="single"/>
          </w:rPr>
          <w:t xml:space="preserve">Deodorant</w:t>
        </w:r>
      </w:hyperlink>
      <w:r>
        <w:t xml:space="preserve"> · </w:t>
      </w:r>
      <w:hyperlink r:id="rId286">
        <w:r>
          <w:rPr>
            <w:color w:val="1F4E79"/>
            <w:u w:val="single"/>
          </w:rPr>
          <w:t xml:space="preserve">Antiperspirant</w:t>
        </w:r>
      </w:hyperlink>
    </w:p>
    <w:p>
      <w:pPr>
        <w:pStyle w:val="ListParagraph"/>
        <w:numPr>
          <w:ilvl w:val="0"/>
          <w:numId w:val="1"/>
        </w:numPr>
      </w:pPr>
      <w:r>
        <w:rPr>
          <w:b/>
        </w:rPr>
        <w:t xml:space="preserve">Powders</w:t>
      </w:r>
      <w:r>
        <w:t xml:space="preserve"> — </w:t>
      </w:r>
      <w:hyperlink r:id="rId287">
        <w:r>
          <w:rPr>
            <w:color w:val="1F4E79"/>
            <w:u w:val="single"/>
          </w:rPr>
          <w:t xml:space="preserve">Body Powder</w:t>
        </w:r>
      </w:hyperlink>
    </w:p>
    <w:p>
      <w:pPr>
        <w:pStyle w:val="ListParagraph"/>
        <w:numPr>
          <w:ilvl w:val="0"/>
          <w:numId w:val="1"/>
        </w:numPr>
      </w:pPr>
      <w:r>
        <w:rPr>
          <w:b/>
        </w:rPr>
        <w:t xml:space="preserve">Intimate care</w:t>
      </w:r>
      <w:r>
        <w:t xml:space="preserve"> — </w:t>
      </w:r>
      <w:hyperlink r:id="rId288">
        <w:r>
          <w:rPr>
            <w:color w:val="1F4E79"/>
            <w:u w:val="single"/>
          </w:rPr>
          <w:t xml:space="preserve">Feminine Wash</w:t>
        </w:r>
      </w:hyperlink>
      <w:r>
        <w:t xml:space="preserve"> · </w:t>
      </w:r>
      <w:hyperlink r:id="rId289">
        <w:r>
          <w:rPr>
            <w:color w:val="1F4E79"/>
            <w:u w:val="single"/>
          </w:rPr>
          <w:t xml:space="preserve">Feminine Deodorant</w:t>
        </w:r>
      </w:hyperlink>
      <w:r>
        <w:t xml:space="preserve"> · </w:t>
      </w:r>
      <w:hyperlink r:id="rId290">
        <w:r>
          <w:rPr>
            <w:color w:val="1F4E79"/>
            <w:u w:val="single"/>
          </w:rPr>
          <w:t xml:space="preserve">Douche</w:t>
        </w:r>
      </w:hyperlink>
      <w:r>
        <w:t xml:space="preserve"> · </w:t>
      </w:r>
      <w:hyperlink r:id="rId291">
        <w:r>
          <w:rPr>
            <w:color w:val="1F4E79"/>
            <w:u w:val="single"/>
          </w:rPr>
          <w:t xml:space="preserve">Disposable Wipes</w:t>
        </w:r>
      </w:hyperlink>
    </w:p>
    <w:p>
      <w:pPr>
        <w:pStyle w:val="Heading3"/>
      </w:pPr>
      <w:hyperlink r:id="rId292">
        <w:r>
          <w:rPr>
            <w:color w:val="1F4E79"/>
            <w:u w:val="single"/>
          </w:rPr>
          <w:t xml:space="preserve">Shaving and Hair Removal</w:t>
        </w:r>
      </w:hyperlink>
    </w:p>
    <w:p>
      <w:r>
        <w:t xml:space="preserve">21 products. Before the razor, after the razor, the beard, and the chemical and wax routes that skip the razor entirely.</w:t>
      </w:r>
    </w:p>
    <w:p>
      <w:pPr>
        <w:pStyle w:val="ListParagraph"/>
        <w:numPr>
          <w:ilvl w:val="0"/>
          <w:numId w:val="1"/>
        </w:numPr>
      </w:pPr>
      <w:r>
        <w:rPr>
          <w:b/>
        </w:rPr>
        <w:t xml:space="preserve">Shaving</w:t>
      </w:r>
      <w:r>
        <w:t xml:space="preserve"> — </w:t>
      </w:r>
      <w:hyperlink r:id="rId293">
        <w:r>
          <w:rPr>
            <w:color w:val="1F4E79"/>
            <w:u w:val="single"/>
          </w:rPr>
          <w:t xml:space="preserve">Shaving Cream</w:t>
        </w:r>
      </w:hyperlink>
      <w:r>
        <w:t xml:space="preserve"> · </w:t>
      </w:r>
      <w:hyperlink r:id="rId294">
        <w:r>
          <w:rPr>
            <w:color w:val="1F4E79"/>
            <w:u w:val="single"/>
          </w:rPr>
          <w:t xml:space="preserve">Shaving Gel</w:t>
        </w:r>
      </w:hyperlink>
      <w:r>
        <w:t xml:space="preserve"> · </w:t>
      </w:r>
      <w:hyperlink r:id="rId295">
        <w:r>
          <w:rPr>
            <w:color w:val="1F4E79"/>
            <w:u w:val="single"/>
          </w:rPr>
          <w:t xml:space="preserve">Shaving Foam</w:t>
        </w:r>
      </w:hyperlink>
      <w:r>
        <w:t xml:space="preserve"> · </w:t>
      </w:r>
      <w:hyperlink r:id="rId296">
        <w:r>
          <w:rPr>
            <w:color w:val="1F4E79"/>
            <w:u w:val="single"/>
          </w:rPr>
          <w:t xml:space="preserve">Shaving Soap</w:t>
        </w:r>
      </w:hyperlink>
      <w:r>
        <w:t xml:space="preserve"> · </w:t>
      </w:r>
      <w:hyperlink r:id="rId297">
        <w:r>
          <w:rPr>
            <w:color w:val="1F4E79"/>
            <w:u w:val="single"/>
          </w:rPr>
          <w:t xml:space="preserve">Shaving Oil</w:t>
        </w:r>
      </w:hyperlink>
      <w:r>
        <w:t xml:space="preserve"> · </w:t>
      </w:r>
      <w:hyperlink r:id="rId298">
        <w:r>
          <w:rPr>
            <w:color w:val="1F4E79"/>
            <w:u w:val="single"/>
          </w:rPr>
          <w:t xml:space="preserve">Pre-Shave Lotion</w:t>
        </w:r>
      </w:hyperlink>
    </w:p>
    <w:p>
      <w:pPr>
        <w:pStyle w:val="ListParagraph"/>
        <w:numPr>
          <w:ilvl w:val="0"/>
          <w:numId w:val="1"/>
        </w:numPr>
      </w:pPr>
      <w:r>
        <w:rPr>
          <w:b/>
        </w:rPr>
        <w:t xml:space="preserve">Aftershave</w:t>
      </w:r>
      <w:r>
        <w:t xml:space="preserve"> — </w:t>
      </w:r>
      <w:hyperlink r:id="rId299">
        <w:r>
          <w:rPr>
            <w:color w:val="1F4E79"/>
            <w:u w:val="single"/>
          </w:rPr>
          <w:t xml:space="preserve">Aftershave Lotion</w:t>
        </w:r>
      </w:hyperlink>
      <w:r>
        <w:t xml:space="preserve"> · </w:t>
      </w:r>
      <w:hyperlink r:id="rId300">
        <w:r>
          <w:rPr>
            <w:color w:val="1F4E79"/>
            <w:u w:val="single"/>
          </w:rPr>
          <w:t xml:space="preserve">Aftershave Balm</w:t>
        </w:r>
      </w:hyperlink>
      <w:r>
        <w:t xml:space="preserve"> · </w:t>
      </w:r>
      <w:hyperlink r:id="rId301">
        <w:r>
          <w:rPr>
            <w:color w:val="1F4E79"/>
            <w:u w:val="single"/>
          </w:rPr>
          <w:t xml:space="preserve">Men's Talcum</w:t>
        </w:r>
      </w:hyperlink>
      <w:r>
        <w:t xml:space="preserve"> · </w:t>
      </w:r>
      <w:hyperlink r:id="rId302">
        <w:r>
          <w:rPr>
            <w:color w:val="1F4E79"/>
            <w:u w:val="single"/>
          </w:rPr>
          <w:t xml:space="preserve">Razor Bump Treatment</w:t>
        </w:r>
      </w:hyperlink>
    </w:p>
    <w:p>
      <w:pPr>
        <w:pStyle w:val="ListParagraph"/>
        <w:numPr>
          <w:ilvl w:val="0"/>
          <w:numId w:val="1"/>
        </w:numPr>
      </w:pPr>
      <w:r>
        <w:rPr>
          <w:b/>
        </w:rPr>
        <w:t xml:space="preserve">Beard</w:t>
      </w:r>
      <w:r>
        <w:t xml:space="preserve"> — </w:t>
      </w:r>
      <w:hyperlink r:id="rId303">
        <w:r>
          <w:rPr>
            <w:color w:val="1F4E79"/>
            <w:u w:val="single"/>
          </w:rPr>
          <w:t xml:space="preserve">Beard Softener</w:t>
        </w:r>
      </w:hyperlink>
      <w:r>
        <w:t xml:space="preserve"> · </w:t>
      </w:r>
      <w:hyperlink r:id="rId304">
        <w:r>
          <w:rPr>
            <w:color w:val="1F4E79"/>
            <w:u w:val="single"/>
          </w:rPr>
          <w:t xml:space="preserve">Beard Oil</w:t>
        </w:r>
      </w:hyperlink>
      <w:r>
        <w:t xml:space="preserve"> · </w:t>
      </w:r>
      <w:hyperlink r:id="rId305">
        <w:r>
          <w:rPr>
            <w:color w:val="1F4E79"/>
            <w:u w:val="single"/>
          </w:rPr>
          <w:t xml:space="preserve">Beard Balm</w:t>
        </w:r>
      </w:hyperlink>
      <w:r>
        <w:t xml:space="preserve"> · </w:t>
      </w:r>
      <w:hyperlink r:id="rId306">
        <w:r>
          <w:rPr>
            <w:color w:val="1F4E79"/>
            <w:u w:val="single"/>
          </w:rPr>
          <w:t xml:space="preserve">Beard Wash</w:t>
        </w:r>
      </w:hyperlink>
    </w:p>
    <w:p>
      <w:pPr>
        <w:pStyle w:val="ListParagraph"/>
        <w:numPr>
          <w:ilvl w:val="0"/>
          <w:numId w:val="1"/>
        </w:numPr>
      </w:pPr>
      <w:r>
        <w:rPr>
          <w:b/>
        </w:rPr>
        <w:t xml:space="preserve">Depilation</w:t>
      </w:r>
      <w:r>
        <w:t xml:space="preserve"> — </w:t>
      </w:r>
      <w:hyperlink r:id="rId307">
        <w:r>
          <w:rPr>
            <w:color w:val="1F4E79"/>
            <w:u w:val="single"/>
          </w:rPr>
          <w:t xml:space="preserve">Depilatory Cream</w:t>
        </w:r>
      </w:hyperlink>
      <w:r>
        <w:t xml:space="preserve"> · </w:t>
      </w:r>
      <w:hyperlink r:id="rId308">
        <w:r>
          <w:rPr>
            <w:color w:val="1F4E79"/>
            <w:u w:val="single"/>
          </w:rPr>
          <w:t xml:space="preserve">Wax Strips</w:t>
        </w:r>
      </w:hyperlink>
      <w:r>
        <w:t xml:space="preserve"> · </w:t>
      </w:r>
      <w:hyperlink r:id="rId309">
        <w:r>
          <w:rPr>
            <w:color w:val="1F4E79"/>
            <w:u w:val="single"/>
          </w:rPr>
          <w:t xml:space="preserve">Hard Wax</w:t>
        </w:r>
      </w:hyperlink>
      <w:r>
        <w:t xml:space="preserve"> · </w:t>
      </w:r>
      <w:hyperlink r:id="rId310">
        <w:r>
          <w:rPr>
            <w:color w:val="1F4E79"/>
            <w:u w:val="single"/>
          </w:rPr>
          <w:t xml:space="preserve">Sugaring Paste</w:t>
        </w:r>
      </w:hyperlink>
      <w:r>
        <w:t xml:space="preserve"> · </w:t>
      </w:r>
      <w:hyperlink r:id="rId311">
        <w:r>
          <w:rPr>
            <w:color w:val="1F4E79"/>
            <w:u w:val="single"/>
          </w:rPr>
          <w:t xml:space="preserve">Post-Wax Oil</w:t>
        </w:r>
      </w:hyperlink>
      <w:r>
        <w:t xml:space="preserve"> · </w:t>
      </w:r>
      <w:hyperlink r:id="rId312">
        <w:r>
          <w:rPr>
            <w:color w:val="1F4E79"/>
            <w:u w:val="single"/>
          </w:rPr>
          <w:t xml:space="preserve">Ingrown Hair Serum</w:t>
        </w:r>
      </w:hyperlink>
      <w:r>
        <w:t xml:space="preserve"> · </w:t>
      </w:r>
      <w:hyperlink r:id="rId313">
        <w:r>
          <w:rPr>
            <w:color w:val="1F4E79"/>
            <w:u w:val="single"/>
          </w:rPr>
          <w:t xml:space="preserve">Hair Growth Inhibitor</w:t>
        </w:r>
      </w:hyperlink>
    </w:p>
    <w:p>
      <w:pPr>
        <w:pStyle w:val="Heading3"/>
      </w:pPr>
      <w:hyperlink r:id="rId314">
        <w:r>
          <w:rPr>
            <w:color w:val="1F4E79"/>
            <w:u w:val="single"/>
          </w:rPr>
          <w:t xml:space="preserve">Oral Care</w:t>
        </w:r>
      </w:hyperlink>
    </w:p>
    <w:p>
      <w:r>
        <w:t xml:space="preserve">9 products. Dentifrices, whitening, and rinses — the shortest category here, and the one where the cosmetic/drug line runs straight through the aisle.</w:t>
      </w:r>
    </w:p>
    <w:p>
      <w:pPr>
        <w:pStyle w:val="ListParagraph"/>
        <w:numPr>
          <w:ilvl w:val="0"/>
          <w:numId w:val="1"/>
        </w:numPr>
      </w:pPr>
      <w:r>
        <w:rPr>
          <w:b/>
        </w:rPr>
        <w:t xml:space="preserve">Dentifrices</w:t>
      </w:r>
      <w:r>
        <w:t xml:space="preserve"> — </w:t>
      </w:r>
      <w:hyperlink r:id="rId315">
        <w:r>
          <w:rPr>
            <w:color w:val="1F4E79"/>
            <w:u w:val="single"/>
          </w:rPr>
          <w:t xml:space="preserve">Toothpaste</w:t>
        </w:r>
      </w:hyperlink>
      <w:r>
        <w:t xml:space="preserve"> · </w:t>
      </w:r>
      <w:hyperlink r:id="rId316">
        <w:r>
          <w:rPr>
            <w:color w:val="1F4E79"/>
            <w:u w:val="single"/>
          </w:rPr>
          <w:t xml:space="preserve">Tooth Powder</w:t>
        </w:r>
      </w:hyperlink>
      <w:r>
        <w:t xml:space="preserve"> · </w:t>
      </w:r>
      <w:hyperlink r:id="rId317">
        <w:r>
          <w:rPr>
            <w:color w:val="1F4E79"/>
            <w:u w:val="single"/>
          </w:rPr>
          <w:t xml:space="preserve">Toothpaste Tablets</w:t>
        </w:r>
      </w:hyperlink>
      <w:r>
        <w:t xml:space="preserve"> · </w:t>
      </w:r>
      <w:hyperlink r:id="rId318">
        <w:r>
          <w:rPr>
            <w:color w:val="1F4E79"/>
            <w:u w:val="single"/>
          </w:rPr>
          <w:t xml:space="preserve">Whitening Toothpaste</w:t>
        </w:r>
      </w:hyperlink>
    </w:p>
    <w:p>
      <w:pPr>
        <w:pStyle w:val="ListParagraph"/>
        <w:numPr>
          <w:ilvl w:val="0"/>
          <w:numId w:val="1"/>
        </w:numPr>
      </w:pPr>
      <w:r>
        <w:rPr>
          <w:b/>
        </w:rPr>
        <w:t xml:space="preserve">Whitening</w:t>
      </w:r>
      <w:r>
        <w:t xml:space="preserve"> — </w:t>
      </w:r>
      <w:hyperlink r:id="rId319">
        <w:r>
          <w:rPr>
            <w:color w:val="1F4E79"/>
            <w:u w:val="single"/>
          </w:rPr>
          <w:t xml:space="preserve">Whitening Strips</w:t>
        </w:r>
      </w:hyperlink>
      <w:r>
        <w:t xml:space="preserve"> · </w:t>
      </w:r>
      <w:hyperlink r:id="rId320">
        <w:r>
          <w:rPr>
            <w:color w:val="1F4E79"/>
            <w:u w:val="single"/>
          </w:rPr>
          <w:t xml:space="preserve">Whitening Gel</w:t>
        </w:r>
      </w:hyperlink>
    </w:p>
    <w:p>
      <w:pPr>
        <w:pStyle w:val="ListParagraph"/>
        <w:numPr>
          <w:ilvl w:val="0"/>
          <w:numId w:val="1"/>
        </w:numPr>
      </w:pPr>
      <w:r>
        <w:rPr>
          <w:b/>
        </w:rPr>
        <w:t xml:space="preserve">Rinses</w:t>
      </w:r>
      <w:r>
        <w:t xml:space="preserve"> — </w:t>
      </w:r>
      <w:hyperlink r:id="rId321">
        <w:r>
          <w:rPr>
            <w:color w:val="1F4E79"/>
            <w:u w:val="single"/>
          </w:rPr>
          <w:t xml:space="preserve">Mouthwash</w:t>
        </w:r>
      </w:hyperlink>
      <w:r>
        <w:t xml:space="preserve"> · </w:t>
      </w:r>
      <w:hyperlink r:id="rId322">
        <w:r>
          <w:rPr>
            <w:color w:val="1F4E79"/>
            <w:u w:val="single"/>
          </w:rPr>
          <w:t xml:space="preserve">Breath Spray</w:t>
        </w:r>
      </w:hyperlink>
      <w:r>
        <w:t xml:space="preserve"> · </w:t>
      </w:r>
      <w:hyperlink r:id="rId323">
        <w:r>
          <w:rPr>
            <w:color w:val="1F4E79"/>
            <w:u w:val="single"/>
          </w:rPr>
          <w:t xml:space="preserve">Oil Pulling Rinse</w:t>
        </w:r>
      </w:hyperlink>
    </w:p>
    <w:p>
      <w:pPr>
        <w:pStyle w:val="Heading3"/>
      </w:pPr>
      <w:hyperlink r:id="rId324">
        <w:r>
          <w:rPr>
            <w:color w:val="1F4E79"/>
            <w:u w:val="single"/>
          </w:rPr>
          <w:t xml:space="preserve">Sun and Tanning</w:t>
        </w:r>
      </w:hyperlink>
    </w:p>
    <w:p>
      <w:r>
        <w:t xml:space="preserve">18 products. Sunscreen, after-sun, the tanning preparations FDA does regulate as cosmetics, and the sunless routes.</w:t>
      </w:r>
    </w:p>
    <w:p>
      <w:pPr>
        <w:pStyle w:val="ListParagraph"/>
        <w:numPr>
          <w:ilvl w:val="0"/>
          <w:numId w:val="1"/>
        </w:numPr>
      </w:pPr>
      <w:r>
        <w:rPr>
          <w:b/>
        </w:rPr>
        <w:t xml:space="preserve">Sunscreen (also a drug)</w:t>
      </w:r>
      <w:r>
        <w:t xml:space="preserve"> — </w:t>
      </w:r>
      <w:hyperlink r:id="rId325">
        <w:r>
          <w:rPr>
            <w:color w:val="1F4E79"/>
            <w:u w:val="single"/>
          </w:rPr>
          <w:t xml:space="preserve">Sunscreen Lotion</w:t>
        </w:r>
      </w:hyperlink>
      <w:r>
        <w:t xml:space="preserve"> · </w:t>
      </w:r>
      <w:hyperlink r:id="rId326">
        <w:r>
          <w:rPr>
            <w:color w:val="1F4E79"/>
            <w:u w:val="single"/>
          </w:rPr>
          <w:t xml:space="preserve">Sunscreen Spray</w:t>
        </w:r>
      </w:hyperlink>
      <w:r>
        <w:t xml:space="preserve"> · </w:t>
      </w:r>
      <w:hyperlink r:id="rId327">
        <w:r>
          <w:rPr>
            <w:color w:val="1F4E79"/>
            <w:u w:val="single"/>
          </w:rPr>
          <w:t xml:space="preserve">Sunscreen Stick</w:t>
        </w:r>
      </w:hyperlink>
      <w:r>
        <w:t xml:space="preserve"> · </w:t>
      </w:r>
      <w:hyperlink r:id="rId328">
        <w:r>
          <w:rPr>
            <w:color w:val="1F4E79"/>
            <w:u w:val="single"/>
          </w:rPr>
          <w:t xml:space="preserve">Mineral Sunscreen</w:t>
        </w:r>
      </w:hyperlink>
      <w:r>
        <w:t xml:space="preserve"> · </w:t>
      </w:r>
      <w:hyperlink r:id="rId329">
        <w:r>
          <w:rPr>
            <w:color w:val="1F4E79"/>
            <w:u w:val="single"/>
          </w:rPr>
          <w:t xml:space="preserve">Chemical Sunscreen</w:t>
        </w:r>
      </w:hyperlink>
      <w:r>
        <w:t xml:space="preserve"> · </w:t>
      </w:r>
      <w:hyperlink r:id="rId330">
        <w:r>
          <w:rPr>
            <w:color w:val="1F4E79"/>
            <w:u w:val="single"/>
          </w:rPr>
          <w:t xml:space="preserve">Facial Sunscreen</w:t>
        </w:r>
      </w:hyperlink>
    </w:p>
    <w:p>
      <w:pPr>
        <w:pStyle w:val="ListParagraph"/>
        <w:numPr>
          <w:ilvl w:val="0"/>
          <w:numId w:val="1"/>
        </w:numPr>
      </w:pPr>
      <w:r>
        <w:rPr>
          <w:b/>
        </w:rPr>
        <w:t xml:space="preserve">After sun</w:t>
      </w:r>
      <w:r>
        <w:t xml:space="preserve"> — </w:t>
      </w:r>
      <w:hyperlink r:id="rId331">
        <w:r>
          <w:rPr>
            <w:color w:val="1F4E79"/>
            <w:u w:val="single"/>
          </w:rPr>
          <w:t xml:space="preserve">After-Sun Lotion</w:t>
        </w:r>
      </w:hyperlink>
      <w:r>
        <w:t xml:space="preserve"> · </w:t>
      </w:r>
      <w:hyperlink r:id="rId332">
        <w:r>
          <w:rPr>
            <w:color w:val="1F4E79"/>
            <w:u w:val="single"/>
          </w:rPr>
          <w:t xml:space="preserve">Aloe Vera Gel</w:t>
        </w:r>
      </w:hyperlink>
    </w:p>
    <w:p>
      <w:pPr>
        <w:pStyle w:val="ListParagraph"/>
        <w:numPr>
          <w:ilvl w:val="0"/>
          <w:numId w:val="1"/>
        </w:numPr>
      </w:pPr>
      <w:r>
        <w:rPr>
          <w:b/>
        </w:rPr>
        <w:t xml:space="preserve">Tanning</w:t>
      </w:r>
      <w:r>
        <w:t xml:space="preserve"> — </w:t>
      </w:r>
      <w:hyperlink r:id="rId333">
        <w:r>
          <w:rPr>
            <w:color w:val="1F4E79"/>
            <w:u w:val="single"/>
          </w:rPr>
          <w:t xml:space="preserve">Suntan Oil</w:t>
        </w:r>
      </w:hyperlink>
      <w:r>
        <w:t xml:space="preserve"> · </w:t>
      </w:r>
      <w:hyperlink r:id="rId334">
        <w:r>
          <w:rPr>
            <w:color w:val="1F4E79"/>
            <w:u w:val="single"/>
          </w:rPr>
          <w:t xml:space="preserve">Tanning Accelerator</w:t>
        </w:r>
      </w:hyperlink>
      <w:r>
        <w:t xml:space="preserve"> · </w:t>
      </w:r>
      <w:hyperlink r:id="rId335">
        <w:r>
          <w:rPr>
            <w:color w:val="1F4E79"/>
            <w:u w:val="single"/>
          </w:rPr>
          <w:t xml:space="preserve">Indoor Tanning Lotion</w:t>
        </w:r>
      </w:hyperlink>
    </w:p>
    <w:p>
      <w:pPr>
        <w:pStyle w:val="ListParagraph"/>
        <w:numPr>
          <w:ilvl w:val="0"/>
          <w:numId w:val="1"/>
        </w:numPr>
      </w:pPr>
      <w:r>
        <w:rPr>
          <w:b/>
        </w:rPr>
        <w:t xml:space="preserve">Sunless</w:t>
      </w:r>
      <w:r>
        <w:t xml:space="preserve"> — </w:t>
      </w:r>
      <w:hyperlink r:id="rId336">
        <w:r>
          <w:rPr>
            <w:color w:val="1F4E79"/>
            <w:u w:val="single"/>
          </w:rPr>
          <w:t xml:space="preserve">Self-Tanner</w:t>
        </w:r>
      </w:hyperlink>
      <w:r>
        <w:t xml:space="preserve"> · </w:t>
      </w:r>
      <w:hyperlink r:id="rId337">
        <w:r>
          <w:rPr>
            <w:color w:val="1F4E79"/>
            <w:u w:val="single"/>
          </w:rPr>
          <w:t xml:space="preserve">Self-Tanning Mousse</w:t>
        </w:r>
      </w:hyperlink>
      <w:r>
        <w:t xml:space="preserve"> · </w:t>
      </w:r>
      <w:hyperlink r:id="rId338">
        <w:r>
          <w:rPr>
            <w:color w:val="1F4E79"/>
            <w:u w:val="single"/>
          </w:rPr>
          <w:t xml:space="preserve">Self-Tanning Drops</w:t>
        </w:r>
      </w:hyperlink>
      <w:r>
        <w:t xml:space="preserve"> · </w:t>
      </w:r>
      <w:hyperlink r:id="rId339">
        <w:r>
          <w:rPr>
            <w:color w:val="1F4E79"/>
            <w:u w:val="single"/>
          </w:rPr>
          <w:t xml:space="preserve">Gradual Tanning Lotion</w:t>
        </w:r>
      </w:hyperlink>
      <w:r>
        <w:t xml:space="preserve"> · </w:t>
      </w:r>
      <w:hyperlink r:id="rId340">
        <w:r>
          <w:rPr>
            <w:color w:val="1F4E79"/>
            <w:u w:val="single"/>
          </w:rPr>
          <w:t xml:space="preserve">Tanning Water</w:t>
        </w:r>
      </w:hyperlink>
      <w:r>
        <w:t xml:space="preserve"> · </w:t>
      </w:r>
      <w:hyperlink r:id="rId341">
        <w:r>
          <w:rPr>
            <w:color w:val="1F4E79"/>
            <w:u w:val="single"/>
          </w:rPr>
          <w:t xml:space="preserve">Spray Tan Solution</w:t>
        </w:r>
      </w:hyperlink>
      <w:r>
        <w:t xml:space="preserve"> · </w:t>
      </w:r>
      <w:hyperlink r:id="rId342">
        <w:r>
          <w:rPr>
            <w:color w:val="1F4E79"/>
            <w:u w:val="single"/>
          </w:rPr>
          <w:t xml:space="preserve">Tan Remover</w:t>
        </w:r>
      </w:hyperlink>
    </w:p>
    <w:p>
      <w:pPr>
        <w:pStyle w:val="Heading3"/>
      </w:pPr>
      <w:hyperlink r:id="rId343">
        <w:r>
          <w:rPr>
            <w:color w:val="1F4E79"/>
            <w:u w:val="single"/>
          </w:rPr>
          <w:t xml:space="preserve">Baby</w:t>
        </w:r>
      </w:hyperlink>
    </w:p>
    <w:p>
      <w:r>
        <w:t xml:space="preserve">11 products. The washing, skin and wipe products FDA files separately because they go on infants.</w:t>
      </w:r>
    </w:p>
    <w:p>
      <w:pPr>
        <w:pStyle w:val="ListParagraph"/>
        <w:numPr>
          <w:ilvl w:val="0"/>
          <w:numId w:val="1"/>
        </w:numPr>
      </w:pPr>
      <w:r>
        <w:rPr>
          <w:b/>
        </w:rPr>
        <w:t xml:space="preserve">Washing</w:t>
      </w:r>
      <w:r>
        <w:t xml:space="preserve"> — </w:t>
      </w:r>
      <w:hyperlink r:id="rId344">
        <w:r>
          <w:rPr>
            <w:color w:val="1F4E79"/>
            <w:u w:val="single"/>
          </w:rPr>
          <w:t xml:space="preserve">Baby Shampoo</w:t>
        </w:r>
      </w:hyperlink>
      <w:r>
        <w:t xml:space="preserve"> · </w:t>
      </w:r>
      <w:hyperlink r:id="rId345">
        <w:r>
          <w:rPr>
            <w:color w:val="1F4E79"/>
            <w:u w:val="single"/>
          </w:rPr>
          <w:t xml:space="preserve">Baby Wash</w:t>
        </w:r>
      </w:hyperlink>
      <w:r>
        <w:t xml:space="preserve"> · </w:t>
      </w:r>
      <w:hyperlink r:id="rId346">
        <w:r>
          <w:rPr>
            <w:color w:val="1F4E79"/>
            <w:u w:val="single"/>
          </w:rPr>
          <w:t xml:space="preserve">Baby Bubble Bath</w:t>
        </w:r>
      </w:hyperlink>
    </w:p>
    <w:p>
      <w:pPr>
        <w:pStyle w:val="ListParagraph"/>
        <w:numPr>
          <w:ilvl w:val="0"/>
          <w:numId w:val="1"/>
        </w:numPr>
      </w:pPr>
      <w:r>
        <w:rPr>
          <w:b/>
        </w:rPr>
        <w:t xml:space="preserve">Skin</w:t>
      </w:r>
      <w:r>
        <w:t xml:space="preserve"> — </w:t>
      </w:r>
      <w:hyperlink r:id="rId347">
        <w:r>
          <w:rPr>
            <w:color w:val="1F4E79"/>
            <w:u w:val="single"/>
          </w:rPr>
          <w:t xml:space="preserve">Baby Lotion</w:t>
        </w:r>
      </w:hyperlink>
      <w:r>
        <w:t xml:space="preserve"> · </w:t>
      </w:r>
      <w:hyperlink r:id="rId348">
        <w:r>
          <w:rPr>
            <w:color w:val="1F4E79"/>
            <w:u w:val="single"/>
          </w:rPr>
          <w:t xml:space="preserve">Baby Oil</w:t>
        </w:r>
      </w:hyperlink>
      <w:r>
        <w:t xml:space="preserve"> · </w:t>
      </w:r>
      <w:hyperlink r:id="rId349">
        <w:r>
          <w:rPr>
            <w:color w:val="1F4E79"/>
            <w:u w:val="single"/>
          </w:rPr>
          <w:t xml:space="preserve">Baby Cream</w:t>
        </w:r>
      </w:hyperlink>
      <w:r>
        <w:t xml:space="preserve"> · </w:t>
      </w:r>
      <w:hyperlink r:id="rId350">
        <w:r>
          <w:rPr>
            <w:color w:val="1F4E79"/>
            <w:u w:val="single"/>
          </w:rPr>
          <w:t xml:space="preserve">Baby Powder</w:t>
        </w:r>
      </w:hyperlink>
      <w:r>
        <w:t xml:space="preserve"> · </w:t>
      </w:r>
      <w:hyperlink r:id="rId351">
        <w:r>
          <w:rPr>
            <w:color w:val="1F4E79"/>
            <w:u w:val="single"/>
          </w:rPr>
          <w:t xml:space="preserve">Diaper Cream</w:t>
        </w:r>
      </w:hyperlink>
    </w:p>
    <w:p>
      <w:pPr>
        <w:pStyle w:val="ListParagraph"/>
        <w:numPr>
          <w:ilvl w:val="0"/>
          <w:numId w:val="1"/>
        </w:numPr>
      </w:pPr>
      <w:r>
        <w:rPr>
          <w:b/>
        </w:rPr>
        <w:t xml:space="preserve">Other</w:t>
      </w:r>
      <w:r>
        <w:t xml:space="preserve"> — </w:t>
      </w:r>
      <w:hyperlink r:id="rId352">
        <w:r>
          <w:rPr>
            <w:color w:val="1F4E79"/>
            <w:u w:val="single"/>
          </w:rPr>
          <w:t xml:space="preserve">Baby Wipes</w:t>
        </w:r>
      </w:hyperlink>
      <w:r>
        <w:t xml:space="preserve"> · </w:t>
      </w:r>
      <w:hyperlink r:id="rId353">
        <w:r>
          <w:rPr>
            <w:color w:val="1F4E79"/>
            <w:u w:val="single"/>
          </w:rPr>
          <w:t xml:space="preserve">Baby Detangler</w:t>
        </w:r>
      </w:hyperlink>
      <w:r>
        <w:t xml:space="preserve"> · </w:t>
      </w:r>
      <w:hyperlink r:id="rId354">
        <w:r>
          <w:rPr>
            <w:color w:val="1F4E79"/>
            <w:u w:val="single"/>
          </w:rPr>
          <w:t xml:space="preserve">Baby Sunscreen</w:t>
        </w:r>
      </w:hyperlink>
    </w:p>
    <w:p>
      <w:pPr>
        <w:pStyle w:val="Heading3"/>
      </w:pPr>
      <w:hyperlink r:id="rId355">
        <w:r>
          <w:rPr>
            <w:color w:val="1F4E79"/>
            <w:u w:val="single"/>
          </w:rPr>
          <w:t xml:space="preserve">Tattoo and Body Art</w:t>
        </w:r>
      </w:hyperlink>
    </w:p>
    <w:p>
      <w:r>
        <w:t xml:space="preserve">9 products. Inks, plant dyes, aftercare and the glitter that sits alongside them.</w:t>
      </w:r>
    </w:p>
    <w:p>
      <w:pPr>
        <w:pStyle w:val="ListParagraph"/>
        <w:numPr>
          <w:ilvl w:val="0"/>
          <w:numId w:val="1"/>
        </w:numPr>
      </w:pPr>
      <w:r>
        <w:rPr>
          <w:b/>
        </w:rPr>
        <w:t xml:space="preserve">Inks</w:t>
      </w:r>
      <w:r>
        <w:t xml:space="preserve"> — </w:t>
      </w:r>
      <w:hyperlink r:id="rId356">
        <w:r>
          <w:rPr>
            <w:color w:val="1F4E79"/>
            <w:u w:val="single"/>
          </w:rPr>
          <w:t xml:space="preserve">Permanent Tattoo Ink</w:t>
        </w:r>
      </w:hyperlink>
      <w:r>
        <w:t xml:space="preserve"> · </w:t>
      </w:r>
      <w:hyperlink r:id="rId357">
        <w:r>
          <w:rPr>
            <w:color w:val="1F4E79"/>
            <w:u w:val="single"/>
          </w:rPr>
          <w:t xml:space="preserve">Temporary Tattoo Ink</w:t>
        </w:r>
      </w:hyperlink>
      <w:r>
        <w:t xml:space="preserve"> · </w:t>
      </w:r>
      <w:hyperlink r:id="rId358">
        <w:r>
          <w:rPr>
            <w:color w:val="1F4E79"/>
            <w:u w:val="single"/>
          </w:rPr>
          <w:t xml:space="preserve">Permanent Makeup Pigment</w:t>
        </w:r>
      </w:hyperlink>
    </w:p>
    <w:p>
      <w:pPr>
        <w:pStyle w:val="ListParagraph"/>
        <w:numPr>
          <w:ilvl w:val="0"/>
          <w:numId w:val="1"/>
        </w:numPr>
      </w:pPr>
      <w:r>
        <w:rPr>
          <w:b/>
        </w:rPr>
        <w:t xml:space="preserve">Plant dyes</w:t>
      </w:r>
      <w:r>
        <w:t xml:space="preserve"> — </w:t>
      </w:r>
      <w:hyperlink r:id="rId359">
        <w:r>
          <w:rPr>
            <w:color w:val="1F4E79"/>
            <w:u w:val="single"/>
          </w:rPr>
          <w:t xml:space="preserve">Henna</w:t>
        </w:r>
      </w:hyperlink>
      <w:r>
        <w:t xml:space="preserve"> · </w:t>
      </w:r>
      <w:hyperlink r:id="rId360">
        <w:r>
          <w:rPr>
            <w:color w:val="1F4E79"/>
            <w:u w:val="single"/>
          </w:rPr>
          <w:t xml:space="preserve">Jagua</w:t>
        </w:r>
      </w:hyperlink>
    </w:p>
    <w:p>
      <w:pPr>
        <w:pStyle w:val="ListParagraph"/>
        <w:numPr>
          <w:ilvl w:val="0"/>
          <w:numId w:val="1"/>
        </w:numPr>
      </w:pPr>
      <w:r>
        <w:rPr>
          <w:b/>
        </w:rPr>
        <w:t xml:space="preserve">Care and cover</w:t>
      </w:r>
      <w:r>
        <w:t xml:space="preserve"> — </w:t>
      </w:r>
      <w:hyperlink r:id="rId361">
        <w:r>
          <w:rPr>
            <w:color w:val="1F4E79"/>
            <w:u w:val="single"/>
          </w:rPr>
          <w:t xml:space="preserve">Tattoo Aftercare Balm</w:t>
        </w:r>
      </w:hyperlink>
      <w:r>
        <w:t xml:space="preserve"> · </w:t>
      </w:r>
      <w:hyperlink r:id="rId362">
        <w:r>
          <w:rPr>
            <w:color w:val="1F4E79"/>
            <w:u w:val="single"/>
          </w:rPr>
          <w:t xml:space="preserve">Tattoo Cover-Up Makeup</w:t>
        </w:r>
      </w:hyperlink>
    </w:p>
    <w:p>
      <w:pPr>
        <w:pStyle w:val="ListParagraph"/>
        <w:numPr>
          <w:ilvl w:val="0"/>
          <w:numId w:val="1"/>
        </w:numPr>
      </w:pPr>
      <w:r>
        <w:rPr>
          <w:b/>
        </w:rPr>
        <w:t xml:space="preserve">Glitter</w:t>
      </w:r>
      <w:r>
        <w:t xml:space="preserve"> — </w:t>
      </w:r>
      <w:hyperlink r:id="rId363">
        <w:r>
          <w:rPr>
            <w:color w:val="1F4E79"/>
            <w:u w:val="single"/>
          </w:rPr>
          <w:t xml:space="preserve">Body Glitter</w:t>
        </w:r>
      </w:hyperlink>
      <w:r>
        <w:t xml:space="preserve"> · </w:t>
      </w:r>
      <w:hyperlink r:id="rId364">
        <w:r>
          <w:rPr>
            <w:color w:val="1F4E79"/>
            <w:u w:val="single"/>
          </w:rPr>
          <w:t xml:space="preserve">Glitter Gel</w:t>
        </w:r>
      </w:hyperlink>
    </w:p>
    <w:p>
      <w:pPr>
        <w:pStyle w:val="Heading3"/>
      </w:pPr>
      <w:r>
        <w:t xml:space="preserve">Not on the list</w:t>
      </w:r>
    </w:p>
    <w:p>
      <w:r>
        <w:t xml:space="preserve">Brushes, sponges, tweezers, lash curlers and the rest of the toolkit are not
cosmetics. Nothing is applied to the body from them that is itself a product,
so they fall outside both the FD&amp;C Act definition and Regulation (EC) No
1223/2009. Nor are soap that is true soap, dietary supplements sold as
"beauty from within", or the injectables and devices used in a clinic — those
are drugs, food, or medical devices.</w:t>
      </w:r>
    </w:p>
    <w:p>
      <w:pPr>
        <w:pStyle w:val="Heading2"/>
      </w:pPr>
      <w:r>
        <w:t xml:space="preserve">What counts as a cosmetic</w:t>
      </w:r>
    </w:p>
    <w:p>
      <w:r>
        <w:t xml:space="preserve">The category is defined by </w:t>
      </w:r>
      <w:r>
        <w:rPr>
          <w:b/>
        </w:rPr>
        <w:t xml:space="preserve">intended use</w:t>
      </w:r>
      <w:r>
        <w:t xml:space="preserve">, not by chemistry or by where it is
sold. The two definitions that matter:</w:t>
      </w:r>
    </w:p>
    <w:tbl>
      <w:tblPr>
        <w:tblStyle w:val="TableGrid"/>
        <w:tblW w:w="0" w:type="auto"/>
      </w:tblPr>
      <w:tblGrid>
        <w:gridCol w:w="2400"/>
        <w:gridCol w:w="2400"/>
      </w:tblGrid>
      <w:tr>
        <w:trPr>
          <w:tblHeader/>
        </w:trPr>
        <w:tc>
          <w:tcPr>
            <w:tcW w:w="2400" w:type="dxa"/>
          </w:tcPr>
          <w:p>
            <w:pPr>
              <w:pStyle w:val="TableText"/>
            </w:pPr>
          </w:p>
        </w:tc>
        <w:tc>
          <w:tcPr>
            <w:tcW w:w="2400" w:type="dxa"/>
          </w:tcPr>
          <w:p>
            <w:pPr>
              <w:pStyle w:val="TableText"/>
            </w:pPr>
            <w:r>
              <w:rPr>
                <w:b/>
              </w:rPr>
              <w:t xml:space="preserve">Definition</w:t>
            </w:r>
          </w:p>
        </w:tc>
      </w:tr>
      <w:tr>
        <w:tc>
          <w:tcPr>
            <w:tcW w:w="2400" w:type="dxa"/>
          </w:tcPr>
          <w:p>
            <w:pPr>
              <w:pStyle w:val="TableText"/>
            </w:pPr>
            <w:r>
              <w:rPr>
                <w:b/>
              </w:rPr>
              <w:t xml:space="preserve">United States</w:t>
            </w:r>
          </w:p>
        </w:tc>
        <w:tc>
          <w:tcPr>
            <w:tcW w:w="2400" w:type="dxa"/>
          </w:tcPr>
          <w:p>
            <w:pPr>
              <w:pStyle w:val="TableText"/>
            </w:pPr>
            <w:r>
              <w:t xml:space="preserve">"articles intended to be rubbed, poured, sprinkled, or sprayed on, introduced into, or otherwise applied to the human body…for cleansing, beautifying, promoting attractiveness, or altering the appearance" — FD&amp;C Act, sec. 201(i). Soap is expressly excluded.</w:t>
            </w:r>
          </w:p>
        </w:tc>
      </w:tr>
      <w:tr>
        <w:tc>
          <w:tcPr>
            <w:tcW w:w="2400" w:type="dxa"/>
          </w:tcPr>
          <w:p>
            <w:pPr>
              <w:pStyle w:val="TableText"/>
            </w:pPr>
            <w:r>
              <w:rPr>
                <w:b/>
              </w:rPr>
              <w:t xml:space="preserve">European Union</w:t>
            </w:r>
          </w:p>
        </w:tc>
        <w:tc>
          <w:tcPr>
            <w:tcW w:w="2400" w:type="dxa"/>
          </w:tcPr>
          <w:p>
            <w:pPr>
              <w:pStyle w:val="TableText"/>
            </w:pPr>
            <w:r>
              <w:t xml:space="preserve">"any substance or mixture intended to be placed in contact with the external parts of the human body…or with the teeth and the mucous membranes of the oral cavity with a view exclusively or mainly to cleaning them, perfuming them, changing their appearance, protecting them, keeping them in good condition or correcting body odours" — Regulation (EC) No 1223/2009, Art. 2(1)(a). Anything ingested, inhaled, injected or implanted is excluded by Art. 2(2).</w:t>
            </w:r>
          </w:p>
        </w:tc>
      </w:tr>
    </w:tbl>
    <w:p/>
    <w:p>
      <w:r>
        <w:t xml:space="preserve">Cross that line into treating or preventing disease, or affecting the structure
or function of the body, and the product is a </w:t>
      </w:r>
      <w:r>
        <w:rPr>
          <w:b/>
        </w:rPr>
        <w:t xml:space="preserve">drug</w:t>
      </w:r>
      <w:r>
        <w:t xml:space="preserve"> as well — FD&amp;C Act sec.
201(g). That is not a technicality; it changes the entire rule set. Products
that are both:</w:t>
      </w:r>
    </w:p>
    <w:p>
      <w:pPr>
        <w:pStyle w:val="ListParagraph"/>
        <w:numPr>
          <w:ilvl w:val="0"/>
          <w:numId w:val="1"/>
        </w:numPr>
      </w:pPr>
      <w:r>
        <w:t xml:space="preserve">sunscreen, and any makeup or moisturiser carrying an SPF number</w:t>
      </w:r>
    </w:p>
    <w:p>
      <w:pPr>
        <w:pStyle w:val="ListParagraph"/>
        <w:numPr>
          <w:ilvl w:val="0"/>
          <w:numId w:val="1"/>
        </w:numPr>
      </w:pPr>
      <w:r>
        <w:t xml:space="preserve">anticaries ("fluoride") toothpaste</w:t>
      </w:r>
    </w:p>
    <w:p>
      <w:pPr>
        <w:pStyle w:val="ListParagraph"/>
        <w:numPr>
          <w:ilvl w:val="0"/>
          <w:numId w:val="1"/>
        </w:numPr>
      </w:pPr>
      <w:r>
        <w:t xml:space="preserve">antiperspirants that are also deodorants</w:t>
      </w:r>
    </w:p>
    <w:p>
      <w:pPr>
        <w:pStyle w:val="ListParagraph"/>
        <w:numPr>
          <w:ilvl w:val="0"/>
          <w:numId w:val="1"/>
        </w:numPr>
      </w:pPr>
      <w:r>
        <w:t xml:space="preserve">antidandruff shampoo</w:t>
      </w:r>
    </w:p>
    <w:p>
      <w:r>
        <w:t xml:space="preserve">Those must meet drug requirements too, including stability testing and a
printed expiration date.</w:t>
      </w:r>
    </w:p>
    <w:p>
      <w:pPr>
        <w:pStyle w:val="Heading2"/>
      </w:pPr>
      <w:r>
        <w:t xml:space="preserve">The United States rule set</w:t>
      </w:r>
    </w:p>
    <w:p>
      <w:r>
        <w:rPr>
          <w:b/>
        </w:rPr>
        <w:t xml:space="preserve">There is no premarket approval.</w:t>
      </w:r>
      <w:r>
        <w:t xml:space="preserve"> Cosmetic products and ingredients do not
need FDA clearance before they go on sale — the sole exception being colour
additives, which are permitted only if FDA has approved them for that use, and
some of which may only be used from batches FDA has tested and certified. The
manufacturer carries the legal responsibility for safety and labelling, and FDA
acts after the fact.</w:t>
      </w:r>
    </w:p>
    <w:p>
      <w:r>
        <w:t xml:space="preserve">The two failure modes the law names are </w:t>
      </w:r>
      <w:r>
        <w:rPr>
          <w:b/>
        </w:rPr>
        <w:t xml:space="preserve">adulteration</w:t>
      </w:r>
      <w:r>
        <w:t xml:space="preserve"> (composition — a
poisonous or deleterious substance, filth, insanitary preparation, an unsafe
colour additive; sec. 601) and </w:t>
      </w:r>
      <w:r>
        <w:rPr>
          <w:b/>
        </w:rPr>
        <w:t xml:space="preserve">misbranding</w:t>
      </w:r>
      <w:r>
        <w:t xml:space="preserve"> (labelling that is false or
misleading, missing required information, or a deceptively filled container;
sec. 602).</w:t>
      </w:r>
    </w:p>
    <w:p>
      <w:pPr>
        <w:pStyle w:val="Heading3"/>
      </w:pPr>
      <w:r>
        <w:t xml:space="preserve">What must be on the label</w:t>
      </w:r>
    </w:p>
    <w:p>
      <w:pPr>
        <w:pStyle w:val="ListParagraph"/>
        <w:numPr>
          <w:ilvl w:val="0"/>
          <w:numId w:val="1"/>
        </w:numPr>
      </w:pPr>
      <w:r>
        <w:t xml:space="preserve">Ingredients in </w:t>
      </w:r>
      <w:r>
        <w:rPr>
          <w:b/>
        </w:rPr>
        <w:t xml:space="preserve">descending order of predominance</w:t>
      </w:r>
      <w:r>
        <w:t xml:space="preserve">, on any information panel,
letters no smaller than 1/16 inch (1/32 inch if the package surface is under
12 square inches) — 21 CFR 701.3.</w:t>
      </w:r>
    </w:p>
    <w:p>
      <w:pPr>
        <w:pStyle w:val="ListParagraph"/>
        <w:numPr>
          <w:ilvl w:val="0"/>
          <w:numId w:val="1"/>
        </w:numPr>
      </w:pPr>
      <w:r>
        <w:t xml:space="preserve">Ingredients present at </w:t>
      </w:r>
      <w:r>
        <w:rPr>
          <w:b/>
        </w:rPr>
        <w:t xml:space="preserve">1 percent or less</w:t>
      </w:r>
      <w:r>
        <w:t xml:space="preserve"> may be listed in any order, and
so may colour additives.</w:t>
      </w:r>
    </w:p>
    <w:p>
      <w:pPr>
        <w:pStyle w:val="ListParagraph"/>
        <w:numPr>
          <w:ilvl w:val="0"/>
          <w:numId w:val="1"/>
        </w:numPr>
      </w:pPr>
      <w:r>
        <w:t xml:space="preserve">Trade-secret ingredients accepted by FDA as exempt may be hidden behind
"</w:t>
      </w:r>
      <w:r>
        <w:rPr>
          <w:b/>
        </w:rPr>
        <w:t xml:space="preserve">and other ingredients</w:t>
      </w:r>
      <w:r>
        <w:t xml:space="preserve">".</w:t>
      </w:r>
    </w:p>
    <w:p>
      <w:pPr>
        <w:pStyle w:val="ListParagraph"/>
        <w:numPr>
          <w:ilvl w:val="0"/>
          <w:numId w:val="1"/>
        </w:numPr>
      </w:pPr>
      <w:r>
        <w:t xml:space="preserve">Where a cosmetic is also a drug, the </w:t>
      </w:r>
      <w:r>
        <w:rPr>
          <w:b/>
        </w:rPr>
        <w:t xml:space="preserve">active ingredients come first</w:t>
      </w:r>
      <w:r>
        <w:t xml:space="preserve">,
labelled as such.</w:t>
      </w:r>
    </w:p>
    <w:p>
      <w:pPr>
        <w:pStyle w:val="ListParagraph"/>
        <w:numPr>
          <w:ilvl w:val="0"/>
          <w:numId w:val="1"/>
        </w:numPr>
      </w:pPr>
      <w:r>
        <w:t xml:space="preserve">The ingredient declaration is an FPLA requirement and applies to retail sale
only. Professional-use, institutional-use, free samples and hotel amenities
are exempt — which is why the bottle in a salon back room may carry nothing.</w:t>
      </w:r>
    </w:p>
    <w:p>
      <w:pPr>
        <w:pStyle w:val="ListParagraph"/>
        <w:numPr>
          <w:ilvl w:val="0"/>
          <w:numId w:val="1"/>
        </w:numPr>
      </w:pPr>
      <w:r>
        <w:t xml:space="preserve">A product whose safety has not been adequately substantiated must carry
"</w:t>
      </w:r>
      <w:r>
        <w:rPr>
          <w:b/>
        </w:rPr>
        <w:t xml:space="preserve">Warning—The safety of this product has not been determined</w:t>
      </w:r>
      <w:r>
        <w:t xml:space="preserve">" (21 CFR
740.10) or risk being treated as misbranded.</w:t>
      </w:r>
    </w:p>
    <w:p>
      <w:pPr>
        <w:pStyle w:val="Heading3"/>
      </w:pPr>
      <w:r>
        <w:t xml:space="preserve">The short prohibited list</w:t>
      </w:r>
    </w:p>
    <w:p>
      <w:r>
        <w:t xml:space="preserve">FDA regulation specifically prohibits or restricts </w:t>
      </w:r>
      <w:r>
        <w:rPr>
          <w:b/>
        </w:rPr>
        <w:t xml:space="preserve">eleven</w:t>
      </w:r>
      <w:r>
        <w:t xml:space="preserve"> entries, which is
the whole of the named list: bithionol, chlorofluorocarbon propellants,
chloroform, halogenated salicylanilides, hexachlorophene (capped at 0.1% and
only where nothing else works), mercury compounds (eye-area only, ≤65 ppm, and
only if no other safe preservative exists), methylene chloride, prohibited
cattle materials, "sunscreen" wording, vinyl chloride in aerosols, and
zirconium-containing complexes in aerosols.</w:t>
      </w:r>
    </w:p>
    <w:p>
      <w:r>
        <w:t xml:space="preserve">Two of those eleven are not really bans — the sunscreen entry is a
classification rule, and the cattle-materials entry is a BSE control. The list
is short by design: it is the set FDA has affirmatively regulated, not a
positive list of what is allowed. The general prohibition on any ingredient
that makes a product harmful in normal use applies whether or not the
ingredient appears here.</w:t>
      </w:r>
    </w:p>
    <w:p>
      <w:r>
        <w:rPr>
          <w:b/>
        </w:rPr>
        <w:t xml:space="preserve">The coal-tar hair dye carve-out</w:t>
      </w:r>
      <w:r>
        <w:t xml:space="preserve"> is the strangest survival in the statute.
FDA cannot act against a coal-tar hair dye on safety grounds so long as the
label carries this exact caution and patch-test directions:</w:t>
      </w:r>
    </w:p>
    <w:p>
      <w:pPr>
        <w:pStyle w:val="Quote"/>
      </w:pPr>
      <w:r>
        <w:t xml:space="preserve">Caution - This product contains ingredients which may cause skin irritation
on certain individuals and a preliminary test according to accompanying
directions should first be made. This product must not be used for dyeing the
eyelashes or eyebrows; to do may cause blindness.</w:t>
      </w:r>
    </w:p>
    <w:p>
      <w:r>
        <w:t xml:space="preserve">The exemption does not extend to eyelash and eyebrow dyes. Every dye used in
those must be FDA-approved for that use.</w:t>
      </w:r>
    </w:p>
    <w:p>
      <w:pPr>
        <w:pStyle w:val="Heading3"/>
      </w:pPr>
      <w:r>
        <w:t xml:space="preserve">What MoCRA changed</w:t>
      </w:r>
    </w:p>
    <w:p>
      <w:r>
        <w:t xml:space="preserve">The </w:t>
      </w:r>
      <w:r>
        <w:rPr>
          <w:b/>
        </w:rPr>
        <w:t xml:space="preserve">Modernization of Cosmetics Regulation Act of 2022</w:t>
      </w:r>
      <w:r>
        <w:t xml:space="preserve"> is the largest
expansion of FDA's cosmetics authority since the FD&amp;C Act of 1938. It does not
create premarket approval; it creates visibility and a recall power.</w:t>
      </w:r>
    </w:p>
    <w:tbl>
      <w:tblPr>
        <w:tblStyle w:val="TableGrid"/>
        <w:tblW w:w="0" w:type="auto"/>
      </w:tblPr>
      <w:tblGrid>
        <w:gridCol w:w="2400"/>
        <w:gridCol w:w="2400"/>
      </w:tblGrid>
      <w:tr>
        <w:trPr>
          <w:tblHeader/>
        </w:trPr>
        <w:tc>
          <w:tcPr>
            <w:tcW w:w="2400" w:type="dxa"/>
          </w:tcPr>
          <w:p>
            <w:pPr>
              <w:pStyle w:val="TableText"/>
            </w:pPr>
            <w:r>
              <w:rPr>
                <w:b/>
              </w:rPr>
              <w:t xml:space="preserve">Obligation</w:t>
            </w:r>
          </w:p>
        </w:tc>
        <w:tc>
          <w:tcPr>
            <w:tcW w:w="2400" w:type="dxa"/>
          </w:tcPr>
          <w:p>
            <w:pPr>
              <w:pStyle w:val="TableText"/>
            </w:pPr>
            <w:r>
              <w:rPr>
                <w:b/>
              </w:rPr>
              <w:t xml:space="preserve">Detail</w:t>
            </w:r>
          </w:p>
        </w:tc>
      </w:tr>
      <w:tr>
        <w:tc>
          <w:tcPr>
            <w:tcW w:w="2400" w:type="dxa"/>
          </w:tcPr>
          <w:p>
            <w:pPr>
              <w:pStyle w:val="TableText"/>
            </w:pPr>
            <w:r>
              <w:t xml:space="preserve">Facility registration</w:t>
            </w:r>
          </w:p>
        </w:tc>
        <w:tc>
          <w:tcPr>
            <w:tcW w:w="2400" w:type="dxa"/>
          </w:tcPr>
          <w:p>
            <w:pPr>
              <w:pStyle w:val="TableText"/>
            </w:pPr>
            <w:r>
              <w:t xml:space="preserve">Manufacturers and processors register with FDA, renewing </w:t>
            </w:r>
            <w:r>
              <w:rPr>
                <w:b/>
              </w:rPr>
              <w:t xml:space="preserve">every two years</w:t>
            </w:r>
            <w:r>
              <w:t xml:space="preserve">. FDA may suspend a registration where products have a reasonable probability of causing serious adverse health consequences or death.</w:t>
            </w:r>
          </w:p>
        </w:tc>
      </w:tr>
      <w:tr>
        <w:tc>
          <w:tcPr>
            <w:tcW w:w="2400" w:type="dxa"/>
          </w:tcPr>
          <w:p>
            <w:pPr>
              <w:pStyle w:val="TableText"/>
            </w:pPr>
            <w:r>
              <w:t xml:space="preserve">Product listing</w:t>
            </w:r>
          </w:p>
        </w:tc>
        <w:tc>
          <w:tcPr>
            <w:tcW w:w="2400" w:type="dxa"/>
          </w:tcPr>
          <w:p>
            <w:pPr>
              <w:pStyle w:val="TableText"/>
            </w:pPr>
            <w:r>
              <w:t xml:space="preserve">The </w:t>
            </w:r>
            <w:r>
              <w:rPr>
                <w:b/>
              </w:rPr>
              <w:t xml:space="preserve">responsible person</w:t>
            </w:r>
            <w:r>
              <w:t xml:space="preserve"> — the manufacturer, packer or distributor named on the label — lists each marketed product including its ingredients, updated </w:t>
            </w:r>
            <w:r>
              <w:rPr>
                <w:b/>
              </w:rPr>
              <w:t xml:space="preserve">annually</w:t>
            </w:r>
            <w:r>
              <w:t xml:space="preserve">.</w:t>
            </w:r>
          </w:p>
        </w:tc>
      </w:tr>
      <w:tr>
        <w:tc>
          <w:tcPr>
            <w:tcW w:w="2400" w:type="dxa"/>
          </w:tcPr>
          <w:p>
            <w:pPr>
              <w:pStyle w:val="TableText"/>
            </w:pPr>
            <w:r>
              <w:t xml:space="preserve">Safety substantiation</w:t>
            </w:r>
          </w:p>
        </w:tc>
        <w:tc>
          <w:tcPr>
            <w:tcW w:w="2400" w:type="dxa"/>
          </w:tcPr>
          <w:p>
            <w:pPr>
              <w:pStyle w:val="TableText"/>
            </w:pPr>
            <w:r>
              <w:t xml:space="preserve">Records supporting adequate safety substantiation must be kept. No specific test is mandated, and </w:t>
            </w:r>
            <w:r>
              <w:rPr>
                <w:b/>
              </w:rPr>
              <w:t xml:space="preserve">animal testing is not required</w:t>
            </w:r>
            <w:r>
              <w:t xml:space="preserve"> to market a product.</w:t>
            </w:r>
          </w:p>
        </w:tc>
      </w:tr>
      <w:tr>
        <w:tc>
          <w:tcPr>
            <w:tcW w:w="2400" w:type="dxa"/>
          </w:tcPr>
          <w:p>
            <w:pPr>
              <w:pStyle w:val="TableText"/>
            </w:pPr>
            <w:r>
              <w:t xml:space="preserve">Serious adverse events</w:t>
            </w:r>
          </w:p>
        </w:tc>
        <w:tc>
          <w:tcPr>
            <w:tcW w:w="2400" w:type="dxa"/>
          </w:tcPr>
          <w:p>
            <w:pPr>
              <w:pStyle w:val="TableText"/>
            </w:pPr>
            <w:r>
              <w:t xml:space="preserve">Reportable to FDA within </w:t>
            </w:r>
            <w:r>
              <w:rPr>
                <w:b/>
              </w:rPr>
              <w:t xml:space="preserve">15 business days</w:t>
            </w:r>
            <w:r>
              <w:t xml:space="preserve">, with a copy of the retail label; new information received within a year of the first report goes in within another 15 business days.</w:t>
            </w:r>
          </w:p>
        </w:tc>
      </w:tr>
      <w:tr>
        <w:tc>
          <w:tcPr>
            <w:tcW w:w="2400" w:type="dxa"/>
          </w:tcPr>
          <w:p>
            <w:pPr>
              <w:pStyle w:val="TableText"/>
            </w:pPr>
            <w:r>
              <w:t xml:space="preserve">Mandatory recall</w:t>
            </w:r>
          </w:p>
        </w:tc>
        <w:tc>
          <w:tcPr>
            <w:tcW w:w="2400" w:type="dxa"/>
          </w:tcPr>
          <w:p>
            <w:pPr>
              <w:pStyle w:val="TableText"/>
            </w:pPr>
            <w:r>
              <w:t xml:space="preserve">Where a product is adulterated or misbranded and will cause serious adverse health consequences or death, FDA can order a recall if the responsible person will not do it voluntarily.</w:t>
            </w:r>
          </w:p>
        </w:tc>
      </w:tr>
      <w:tr>
        <w:tc>
          <w:tcPr>
            <w:tcW w:w="2400" w:type="dxa"/>
          </w:tcPr>
          <w:p>
            <w:pPr>
              <w:pStyle w:val="TableText"/>
            </w:pPr>
            <w:r>
              <w:t xml:space="preserve">Records access</w:t>
            </w:r>
          </w:p>
        </w:tc>
        <w:tc>
          <w:tcPr>
            <w:tcW w:w="2400" w:type="dxa"/>
          </w:tcPr>
          <w:p>
            <w:pPr>
              <w:pStyle w:val="TableText"/>
            </w:pPr>
            <w:r>
              <w:t xml:space="preserve">FDA can access and copy certain records, safety records included.</w:t>
            </w:r>
          </w:p>
        </w:tc>
      </w:tr>
    </w:tbl>
    <w:p/>
    <w:p>
      <w:r>
        <w:t xml:space="preserve">MoCRA also directs FDA to write rules for </w:t>
      </w:r>
      <w:r>
        <w:rPr>
          <w:b/>
        </w:rPr>
        <w:t xml:space="preserve">Good Manufacturing Practice</w:t>
      </w:r>
      <w:r>
        <w:t xml:space="preserve">,
</w:t>
      </w:r>
      <w:r>
        <w:rPr>
          <w:b/>
        </w:rPr>
        <w:t xml:space="preserve">fragrance allergen labelling</w:t>
      </w:r>
      <w:r>
        <w:t xml:space="preserve">, and </w:t>
      </w:r>
      <w:r>
        <w:rPr>
          <w:b/>
        </w:rPr>
        <w:t xml:space="preserve">standardised asbestos testing for
talc-containing products</w:t>
      </w:r>
      <w:r>
        <w:t xml:space="preserve"> — the talc proposed rule issued December 2024 and
was withdrawn in November 2025, so that one is unsettled. The required </w:t>
      </w:r>
      <w:r>
        <w:rPr>
          <w:b/>
        </w:rPr>
        <w:t xml:space="preserve">PFAS
report</w:t>
      </w:r>
      <w:r>
        <w:t xml:space="preserve"> was published 29 December 2025.</w:t>
      </w:r>
    </w:p>
    <w:p>
      <w:r>
        <w:t xml:space="preserve">Small businesses are exempt from GMP, registration and listing — but </w:t>
      </w:r>
      <w:r>
        <w:rPr>
          <w:b/>
        </w:rPr>
        <w:t xml:space="preserve">not</w:t>
      </w:r>
      <w:r>
        <w:t xml:space="preserve"> if
they make products that regularly contact the mucous membrane of the eye, are
injected, are for internal use, or are intended to alter appearance for more
than 24 hours without consumer removal.</w:t>
      </w:r>
    </w:p>
    <w:p>
      <w:pPr>
        <w:pStyle w:val="Heading2"/>
      </w:pPr>
      <w:r>
        <w:t xml:space="preserve">The European Union rule set</w:t>
      </w:r>
    </w:p>
    <w:p>
      <w:r>
        <w:t xml:space="preserve">The EU inverts the American default. Instead of a short prohibited list plus a
general safety duty, it runs one long prohibited list and </w:t>
      </w:r>
      <w:r>
        <w:rPr>
          <w:b/>
        </w:rPr>
        <w:t xml:space="preserve">positive lists</w:t>
      </w:r>
      <w:r>
        <w:t xml:space="preserve"> for
the three ingredient classes that do the most damage when they go wrong. In the
consolidated text current to 1 May 2026:</w:t>
      </w:r>
    </w:p>
    <w:tbl>
      <w:tblPr>
        <w:tblStyle w:val="TableGrid"/>
        <w:tblW w:w="0" w:type="auto"/>
      </w:tblPr>
      <w:tblGrid>
        <w:gridCol w:w="2400"/>
        <w:gridCol w:w="2400"/>
        <w:gridCol w:w="2400"/>
      </w:tblGrid>
      <w:tr>
        <w:trPr>
          <w:tblHeader/>
        </w:trPr>
        <w:tc>
          <w:tcPr>
            <w:tcW w:w="2400" w:type="dxa"/>
          </w:tcPr>
          <w:p>
            <w:pPr>
              <w:pStyle w:val="TableText"/>
            </w:pPr>
            <w:r>
              <w:rPr>
                <w:b/>
              </w:rPr>
              <w:t xml:space="preserve">Annex</w:t>
            </w:r>
          </w:p>
        </w:tc>
        <w:tc>
          <w:tcPr>
            <w:tcW w:w="2400" w:type="dxa"/>
          </w:tcPr>
          <w:p>
            <w:pPr>
              <w:pStyle w:val="TableText"/>
            </w:pPr>
            <w:r>
              <w:rPr>
                <w:b/>
              </w:rPr>
              <w:t xml:space="preserve">Covers</w:t>
            </w:r>
          </w:p>
        </w:tc>
        <w:tc>
          <w:tcPr>
            <w:tcW w:w="2400" w:type="dxa"/>
          </w:tcPr>
          <w:p>
            <w:pPr>
              <w:pStyle w:val="TableText"/>
            </w:pPr>
            <w:r>
              <w:rPr>
                <w:b/>
              </w:rPr>
              <w:t xml:space="preserve">Runs to reference number</w:t>
            </w:r>
          </w:p>
        </w:tc>
      </w:tr>
      <w:tr>
        <w:tc>
          <w:tcPr>
            <w:tcW w:w="2400" w:type="dxa"/>
          </w:tcPr>
          <w:p>
            <w:pPr>
              <w:pStyle w:val="TableText"/>
            </w:pPr>
            <w:r>
              <w:t xml:space="preserve">II</w:t>
            </w:r>
          </w:p>
        </w:tc>
        <w:tc>
          <w:tcPr>
            <w:tcW w:w="2400" w:type="dxa"/>
          </w:tcPr>
          <w:p>
            <w:pPr>
              <w:pStyle w:val="TableText"/>
            </w:pPr>
            <w:r>
              <w:t xml:space="preserve">Prohibited substances</w:t>
            </w:r>
          </w:p>
        </w:tc>
        <w:tc>
          <w:tcPr>
            <w:tcW w:w="2400" w:type="dxa"/>
          </w:tcPr>
          <w:p>
            <w:pPr>
              <w:pStyle w:val="TableText"/>
            </w:pPr>
            <w:r>
              <w:t xml:space="preserve">1,766</w:t>
            </w:r>
          </w:p>
        </w:tc>
      </w:tr>
      <w:tr>
        <w:tc>
          <w:tcPr>
            <w:tcW w:w="2400" w:type="dxa"/>
          </w:tcPr>
          <w:p>
            <w:pPr>
              <w:pStyle w:val="TableText"/>
            </w:pPr>
            <w:r>
              <w:t xml:space="preserve">III</w:t>
            </w:r>
          </w:p>
        </w:tc>
        <w:tc>
          <w:tcPr>
            <w:tcW w:w="2400" w:type="dxa"/>
          </w:tcPr>
          <w:p>
            <w:pPr>
              <w:pStyle w:val="TableText"/>
            </w:pPr>
            <w:r>
              <w:t xml:space="preserve">Restricted substances (conditions of use)</w:t>
            </w:r>
          </w:p>
        </w:tc>
        <w:tc>
          <w:tcPr>
            <w:tcW w:w="2400" w:type="dxa"/>
          </w:tcPr>
          <w:p>
            <w:pPr>
              <w:pStyle w:val="TableText"/>
            </w:pPr>
            <w:r>
              <w:t xml:space="preserve">—</w:t>
            </w:r>
          </w:p>
        </w:tc>
      </w:tr>
      <w:tr>
        <w:tc>
          <w:tcPr>
            <w:tcW w:w="2400" w:type="dxa"/>
          </w:tcPr>
          <w:p>
            <w:pPr>
              <w:pStyle w:val="TableText"/>
            </w:pPr>
            <w:r>
              <w:t xml:space="preserve">IV</w:t>
            </w:r>
          </w:p>
        </w:tc>
        <w:tc>
          <w:tcPr>
            <w:tcW w:w="2400" w:type="dxa"/>
          </w:tcPr>
          <w:p>
            <w:pPr>
              <w:pStyle w:val="TableText"/>
            </w:pPr>
            <w:r>
              <w:t xml:space="preserve">Permitted colorants</w:t>
            </w:r>
          </w:p>
        </w:tc>
        <w:tc>
          <w:tcPr>
            <w:tcW w:w="2400" w:type="dxa"/>
          </w:tcPr>
          <w:p>
            <w:pPr>
              <w:pStyle w:val="TableText"/>
            </w:pPr>
            <w:r>
              <w:t xml:space="preserve">153</w:t>
            </w:r>
          </w:p>
        </w:tc>
      </w:tr>
      <w:tr>
        <w:tc>
          <w:tcPr>
            <w:tcW w:w="2400" w:type="dxa"/>
          </w:tcPr>
          <w:p>
            <w:pPr>
              <w:pStyle w:val="TableText"/>
            </w:pPr>
            <w:r>
              <w:t xml:space="preserve">V</w:t>
            </w:r>
          </w:p>
        </w:tc>
        <w:tc>
          <w:tcPr>
            <w:tcW w:w="2400" w:type="dxa"/>
          </w:tcPr>
          <w:p>
            <w:pPr>
              <w:pStyle w:val="TableText"/>
            </w:pPr>
            <w:r>
              <w:t xml:space="preserve">Permitted preservatives</w:t>
            </w:r>
          </w:p>
        </w:tc>
        <w:tc>
          <w:tcPr>
            <w:tcW w:w="2400" w:type="dxa"/>
          </w:tcPr>
          <w:p>
            <w:pPr>
              <w:pStyle w:val="TableText"/>
            </w:pPr>
            <w:r>
              <w:t xml:space="preserve">60</w:t>
            </w:r>
          </w:p>
        </w:tc>
      </w:tr>
      <w:tr>
        <w:tc>
          <w:tcPr>
            <w:tcW w:w="2400" w:type="dxa"/>
          </w:tcPr>
          <w:p>
            <w:pPr>
              <w:pStyle w:val="TableText"/>
            </w:pPr>
            <w:r>
              <w:t xml:space="preserve">VI</w:t>
            </w:r>
          </w:p>
        </w:tc>
        <w:tc>
          <w:tcPr>
            <w:tcW w:w="2400" w:type="dxa"/>
          </w:tcPr>
          <w:p>
            <w:pPr>
              <w:pStyle w:val="TableText"/>
            </w:pPr>
            <w:r>
              <w:t xml:space="preserve">Permitted UV filters</w:t>
            </w:r>
          </w:p>
        </w:tc>
        <w:tc>
          <w:tcPr>
            <w:tcW w:w="2400" w:type="dxa"/>
          </w:tcPr>
          <w:p>
            <w:pPr>
              <w:pStyle w:val="TableText"/>
            </w:pPr>
            <w:r>
              <w:t xml:space="preserve">34</w:t>
            </w:r>
          </w:p>
        </w:tc>
      </w:tr>
    </w:tbl>
    <w:p/>
    <w:p>
      <w:r>
        <w:t xml:space="preserve">Annexes IV, V and VI are closed lists: a colorant, preservative or UV filter
that is not on them cannot be used at all. Article 15 separately bans CMR
substances — carcinogenic, mutagenic or toxic for reproduction — of categories
1A, 1B and 2, with narrow, evaluated exceptions.</w:t>
      </w:r>
    </w:p>
    <w:p>
      <w:r>
        <w:t xml:space="preserve">Three more differences a reader will actually notice:</w:t>
      </w:r>
    </w:p>
    <w:p>
      <w:pPr>
        <w:pStyle w:val="ListParagraph"/>
        <w:numPr>
          <w:ilvl w:val="0"/>
          <w:numId w:val="1"/>
        </w:numPr>
      </w:pPr>
      <w:r>
        <w:rPr>
          <w:b/>
        </w:rPr>
        <w:t xml:space="preserve">Notification, not approval.</w:t>
      </w:r>
      <w:r>
        <w:t xml:space="preserve"> Before placing a product on the market the
responsible person notifies the Commission electronically (Art. 13) —
product category and name, where the product information file is kept,
country of origin, nanomaterials present, and any category 1A/1B CMR
substances.</w:t>
      </w:r>
    </w:p>
    <w:p>
      <w:pPr>
        <w:pStyle w:val="ListParagraph"/>
        <w:numPr>
          <w:ilvl w:val="0"/>
          <w:numId w:val="1"/>
        </w:numPr>
      </w:pPr>
      <w:r>
        <w:rPr>
          <w:b/>
        </w:rPr>
        <w:t xml:space="preserve">Animal testing is banned outright</w:t>
      </w:r>
      <w:r>
        <w:t xml:space="preserve"> (Art. 18) — both performing the tests
in the EU and marketing products tested that way. The deadline was
</w:t>
      </w:r>
      <w:r>
        <w:rPr>
          <w:b/>
        </w:rPr>
        <w:t xml:space="preserve">11 March 2009</w:t>
      </w:r>
      <w:r>
        <w:t xml:space="preserve"> for most endpoints and </w:t>
      </w:r>
      <w:r>
        <w:rPr>
          <w:b/>
        </w:rPr>
        <w:t xml:space="preserve">11 March 2013</w:t>
      </w:r>
      <w:r>
        <w:t xml:space="preserve"> for repeated-dose
toxicity, reproductive toxicity and toxicokinetics.</w:t>
      </w:r>
    </w:p>
    <w:p>
      <w:pPr>
        <w:pStyle w:val="ListParagraph"/>
        <w:numPr>
          <w:ilvl w:val="0"/>
          <w:numId w:val="1"/>
        </w:numPr>
      </w:pPr>
      <w:r>
        <w:rPr>
          <w:b/>
        </w:rPr>
        <w:t xml:space="preserve">Dating is mandatory</w:t>
      </w:r>
      <w:r>
        <w:t xml:space="preserve"> (Art. 19(1)(c)). Products with a minimum durability of
30 months or less carry a "best used before the end of" date. Products lasting
longer carry a </w:t>
      </w:r>
      <w:r>
        <w:rPr>
          <w:b/>
        </w:rPr>
        <w:t xml:space="preserve">period-after-opening</w:t>
      </w:r>
      <w:r>
        <w:t xml:space="preserve"> figure instead, shown as the open-jar
symbol with a number of months. Nanomaterials must be flagged "(nano)" in the
ingredient list, fragrance appears as "parfum" or "aroma", and shade ranges
may pool their colorants behind "may contain" or "+/-".</w:t>
      </w:r>
    </w:p>
    <w:p>
      <w:r>
        <w:t xml:space="preserve">FDA's own explanation of the divergence is procedural rather than scientific:
under US law the burden is on FDA to prove an ingredient harmful, and it cannot
compel manufacturers to hand over their safety data. It may take another
country's decision into account, but can only act inside its own framework.</w:t>
      </w:r>
    </w:p>
    <w:p>
      <w:pPr>
        <w:pStyle w:val="Heading2"/>
      </w:pPr>
      <w:r>
        <w:t xml:space="preserve">Label claims with no legal meaning</w:t>
      </w:r>
    </w:p>
    <w:p>
      <w:r>
        <w:t xml:space="preserve">Three terms appear constantly and none of them is defined by FDA.</w:t>
      </w:r>
    </w:p>
    <w:p>
      <w:r>
        <w:rPr>
          <w:b/>
        </w:rPr>
        <w:t xml:space="preserve">"Hypoallergenic"</w:t>
      </w:r>
      <w:r>
        <w:t xml:space="preserve"> — "The term means whatever a particular company wants it to
mean." There is no federal standard, and no obligation to substantiate the
claim. FDA wrote a rule requiring comparative testing in 1975; Almay and
Clinique challenged it, and the DC Circuit struck it down in 1977 on the ground
that FDA had not shown consumers understood the term the way the rule defined
it. Nothing has replaced it since. FDA also states it knows of no scientific
studies showing that products making the claim cause fewer adverse reactions
than conventional ones.</w:t>
      </w:r>
    </w:p>
    <w:p>
      <w:r>
        <w:rPr>
          <w:b/>
        </w:rPr>
        <w:t xml:space="preserve">"Organic"</w:t>
      </w:r>
      <w:r>
        <w:t xml:space="preserve"> — not defined in the FD&amp;C Act, the FPLA, or any regulation FDA
enforces. USDA's National Organic Program owns the term, and a cosmetic making
the claim has to satisfy USDA for the claim and FDA for safety and labelling.
FDA is blunt about the implication: an ingredient's source does not determine
its safety, and plenty of plants are toxic or allergenic whether or not they
were grown organically.</w:t>
      </w:r>
    </w:p>
    <w:p>
      <w:r>
        <w:rPr>
          <w:b/>
        </w:rPr>
        <w:t xml:space="preserve">"Cruelty-free" / "Not tested on animals"</w:t>
      </w:r>
      <w:r>
        <w:t xml:space="preserve"> — no legal definition, so use is
unrestricted. The common shapes the claim takes: applying it only to the
finished product while suppliers or contract labs do the animal testing, or
resting it on raw materials that were tested on animals decades ago and are
simply not being tested </w:t>
      </w:r>
      <w:r>
        <w:rPr>
          <w:i/>
        </w:rPr>
        <w:t xml:space="preserve">now</w:t>
      </w:r>
      <w:r>
        <w:t xml:space="preserve">.</w:t>
      </w:r>
    </w:p>
    <w:p>
      <w:r>
        <w:t xml:space="preserve">The one binding constraint on all three is the general one: labelling must not
be false or misleading. Advertising claims, as opposed to label claims, are the
FTC's jurisdiction rather than FDA's.</w:t>
      </w:r>
    </w:p>
    <w:p>
      <w:pPr>
        <w:pStyle w:val="Heading2"/>
      </w:pPr>
      <w:r>
        <w:t xml:space="preserve">Shelf life, and when to throw it out</w:t>
      </w:r>
    </w:p>
    <w:p>
      <w:r>
        <w:rPr>
          <w:b/>
        </w:rPr>
        <w:t xml:space="preserve">No US law requires a cosmetic to carry an expiration date</w:t>
      </w:r>
      <w:r>
        <w:t xml:space="preserve"> or to have any
particular shelf life. FDA treats determining shelf life as the manufacturer's
job, and companies are not required to share their stability testing. Products
that are also drugs — anything with SPF, acne treatments — must be stability
tested under 21 CFR 211 and must print a date.</w:t>
      </w:r>
    </w:p>
    <w:p>
      <w:r>
        <w:t xml:space="preserve">So the useful dates are the ones the industry volunteers, plus the EU's
open-jar symbol, which increasingly appears on products sold in both markets.</w:t>
      </w:r>
    </w:p>
    <w:p>
      <w:r>
        <w:t xml:space="preserve">What actually degrades a product: fingers introducing bacteria and fungi;
preservatives breaking down over time so those organisms can grow; applicators
picking up contamination on every use; emulsions separating; bathroom moisture;
drying, cracking, and colour and odour changes from heat, sunlight and air.</w:t>
      </w:r>
    </w:p>
    <w:p>
      <w:pPr>
        <w:pStyle w:val="ListParagraph"/>
        <w:numPr>
          <w:ilvl w:val="0"/>
          <w:numId w:val="1"/>
        </w:numPr>
      </w:pPr>
      <w:r>
        <w:rPr>
          <w:b/>
        </w:rPr>
        <w:t xml:space="preserve">Eye-area products have the shortest lives</w:t>
      </w:r>
      <w:r>
        <w:t xml:space="preserve"> and the worst failure mode,
since a contaminated product can cause serious eye infection. Manufacturers
generally recommend discarding </w:t>
      </w:r>
      <w:r>
        <w:rPr>
          <w:b/>
        </w:rPr>
        <w:t xml:space="preserve">mascara two to four months</w:t>
      </w:r>
      <w:r>
        <w:t xml:space="preserve"> after purchase.</w:t>
      </w:r>
    </w:p>
    <w:p>
      <w:pPr>
        <w:pStyle w:val="ListParagraph"/>
        <w:numPr>
          <w:ilvl w:val="0"/>
          <w:numId w:val="1"/>
        </w:numPr>
      </w:pPr>
      <w:r>
        <w:t xml:space="preserve">Dry mascara goes in the bin. Do not add water, and never saliva.</w:t>
      </w:r>
    </w:p>
    <w:p>
      <w:pPr>
        <w:pStyle w:val="ListParagraph"/>
        <w:numPr>
          <w:ilvl w:val="0"/>
          <w:numId w:val="1"/>
        </w:numPr>
      </w:pPr>
      <w:r>
        <w:t xml:space="preserve">Stop using every eye-area product if an eye infection appears, throw out the
ones in use, and see a clinician.</w:t>
      </w:r>
    </w:p>
    <w:p>
      <w:pPr>
        <w:pStyle w:val="ListParagraph"/>
        <w:numPr>
          <w:ilvl w:val="0"/>
          <w:numId w:val="1"/>
        </w:numPr>
      </w:pPr>
      <w:r>
        <w:t xml:space="preserve">Do not share makeup. Store testers are more contaminated than the same
product at home; if you must test, use a fresh applicator.</w:t>
      </w:r>
    </w:p>
    <w:p>
      <w:pPr>
        <w:pStyle w:val="ListParagraph"/>
        <w:numPr>
          <w:ilvl w:val="0"/>
          <w:numId w:val="1"/>
        </w:numPr>
      </w:pPr>
      <w:r>
        <w:t xml:space="preserve">Keep containers and applicators clean, and keep products out of heat — a hot
car breaks preservatives down and speeds growth.</w:t>
      </w:r>
    </w:p>
    <w:p>
      <w:pPr>
        <w:pStyle w:val="ListParagraph"/>
        <w:numPr>
          <w:ilvl w:val="0"/>
          <w:numId w:val="1"/>
        </w:numPr>
      </w:pPr>
      <w:r>
        <w:t xml:space="preserve">Treat flea-market and resold-online stock with suspicion: past shelf life,
already used, diluted, tampered with, or counterfeit.</w:t>
      </w:r>
    </w:p>
    <w:p>
      <w:pPr>
        <w:pStyle w:val="Heading2"/>
      </w:pPr>
      <w:r>
        <w:t xml:space="preserve">Elsewhere on the site</w:t>
      </w:r>
    </w:p>
    <w:p>
      <w:pPr>
        <w:pStyle w:val="ListParagraph"/>
        <w:numPr>
          <w:ilvl w:val="0"/>
          <w:numId w:val="1"/>
        </w:numPr>
      </w:pPr>
      <w:hyperlink r:id="rId365">
        <w:r>
          <w:rPr>
            <w:color w:val="1F4E79"/>
            <w:u w:val="single"/>
          </w:rPr>
          <w:t xml:space="preserve">DIY Cosmetic Kits</w:t>
        </w:r>
      </w:hyperlink>
      <w:r>
        <w:t xml:space="preserve"> — toners, scrubs, masks, oils and cleansers you can mix
yourself, with recipes and the expiration-date problem that comes with having
no preservative system</w:t>
      </w:r>
    </w:p>
    <w:p>
      <w:pPr>
        <w:pStyle w:val="ListParagraph"/>
        <w:numPr>
          <w:ilvl w:val="0"/>
          <w:numId w:val="1"/>
        </w:numPr>
      </w:pPr>
      <w:hyperlink r:id="rId366">
        <w:r>
          <w:rPr>
            <w:color w:val="1F4E79"/>
            <w:u w:val="single"/>
          </w:rPr>
          <w:t xml:space="preserve">creme de la mer</w:t>
        </w:r>
      </w:hyperlink>
      <w:r>
        <w:t xml:space="preserve"> — the luxury end, briefly assessed</w:t>
      </w:r>
    </w:p>
    <w:p>
      <w:pPr>
        <w:pStyle w:val="ListParagraph"/>
        <w:numPr>
          <w:ilvl w:val="0"/>
          <w:numId w:val="1"/>
        </w:numPr>
      </w:pPr>
      <w:hyperlink r:id="rId367">
        <w:r>
          <w:rPr>
            <w:color w:val="1F4E79"/>
            <w:u w:val="single"/>
          </w:rPr>
          <w:t xml:space="preserve">mineral oil</w:t>
        </w:r>
      </w:hyperlink>
      <w:r>
        <w:t xml:space="preserve"> and </w:t>
      </w:r>
      <w:hyperlink r:id="rId368">
        <w:r>
          <w:rPr>
            <w:color w:val="1F4E79"/>
            <w:u w:val="single"/>
          </w:rPr>
          <w:t xml:space="preserve">household consumer items</w:t>
        </w:r>
      </w:hyperlink>
      <w:r>
        <w:t xml:space="preserve"> — the ingredient and the
shopping side, in </w:t>
      </w:r>
      <w:hyperlink r:id="rId369">
        <w:r>
          <w:rPr>
            <w:color w:val="1F4E79"/>
            <w:u w:val="single"/>
          </w:rPr>
          <w:t xml:space="preserve">Consumables</w:t>
        </w:r>
      </w:hyperlink>
    </w:p>
    <w:p>
      <w:pPr>
        <w:pStyle w:val="ListParagraph"/>
        <w:numPr>
          <w:ilvl w:val="0"/>
          <w:numId w:val="1"/>
        </w:numPr>
      </w:pPr>
      <w:hyperlink r:id="rId370">
        <w:r>
          <w:rPr>
            <w:color w:val="1F4E79"/>
            <w:u w:val="single"/>
          </w:rPr>
          <w:t xml:space="preserve">hair loss</w:t>
        </w:r>
      </w:hyperlink>
      <w:r>
        <w:t xml:space="preserve"> and </w:t>
      </w:r>
      <w:hyperlink r:id="rId371">
        <w:r>
          <w:rPr>
            <w:color w:val="1F4E79"/>
            <w:u w:val="single"/>
          </w:rPr>
          <w:t xml:space="preserve">Health and Wellness</w:t>
        </w:r>
      </w:hyperlink>
      <w:r>
        <w:t xml:space="preserve"> — where the cosmetic/drug line gets
crossed, in </w:t>
      </w:r>
      <w:hyperlink r:id="rId372">
        <w:r>
          <w:rPr>
            <w:color w:val="1F4E79"/>
            <w:u w:val="single"/>
          </w:rPr>
          <w:t xml:space="preserve">Health</w:t>
        </w:r>
      </w:hyperlink>
    </w:p>
    <w:p>
      <w:pPr>
        <w:pStyle w:val="ListParagraph"/>
        <w:numPr>
          <w:ilvl w:val="0"/>
          <w:numId w:val="1"/>
        </w:numPr>
      </w:pPr>
      <w:hyperlink r:id="rId373">
        <w:r>
          <w:rPr>
            <w:color w:val="1F4E79"/>
            <w:u w:val="single"/>
          </w:rPr>
          <w:t xml:space="preserve">The FDA Isn't That Great</w:t>
        </w:r>
      </w:hyperlink>
      <w:r>
        <w:t xml:space="preserve"> — the sceptical read on the agency described
above</w:t>
      </w:r>
    </w:p>
    <w:p>
      <w:pPr>
        <w:pStyle w:val="ListParagraph"/>
        <w:numPr>
          <w:ilvl w:val="0"/>
          <w:numId w:val="1"/>
        </w:numPr>
      </w:pPr>
      <w:hyperlink r:id="rId374">
        <w:r>
          <w:rPr>
            <w:color w:val="1F4E79"/>
            <w:u w:val="single"/>
          </w:rPr>
          <w:t xml:space="preserve">Fashion</w:t>
        </w:r>
      </w:hyperlink>
      <w:r>
        <w:t xml:space="preserve"> — </w:t>
      </w:r>
      <w:hyperlink r:id="rId375">
        <w:r>
          <w:rPr>
            <w:color w:val="1F4E79"/>
            <w:u w:val="single"/>
          </w:rPr>
          <w:t xml:space="preserve">Clothes</w:t>
        </w:r>
      </w:hyperlink>
      <w:r>
        <w:t xml:space="preserve">, </w:t>
      </w:r>
      <w:hyperlink r:id="rId376">
        <w:r>
          <w:rPr>
            <w:color w:val="1F4E79"/>
            <w:u w:val="single"/>
          </w:rPr>
          <w:t xml:space="preserve">wardrobe</w:t>
        </w:r>
      </w:hyperlink>
      <w:r>
        <w:t xml:space="preserve">, </w:t>
      </w:r>
      <w:hyperlink r:id="rId377">
        <w:r>
          <w:rPr>
            <w:color w:val="1F4E79"/>
            <w:u w:val="single"/>
          </w:rPr>
          <w:t xml:space="preserve">Designers</w:t>
        </w:r>
      </w:hyperlink>
    </w:p>
    <w:p>
      <w:pPr>
        <w:pStyle w:val="ListParagraph"/>
        <w:numPr>
          <w:ilvl w:val="0"/>
          <w:numId w:val="1"/>
        </w:numPr>
      </w:pPr>
      <w:hyperlink r:id="rId378">
        <w:r>
          <w:rPr>
            <w:color w:val="1F4E79"/>
            <w:u w:val="single"/>
          </w:rPr>
          <w:t xml:space="preserve">Luxury</w:t>
        </w:r>
      </w:hyperlink>
      <w:r>
        <w:t xml:space="preserve"> — pricing and positioning of prestige goods</w:t>
      </w:r>
    </w:p>
    <w:p>
      <w:pPr>
        <w:pStyle w:val="Heading2"/>
      </w:pPr>
      <w:r>
        <w:t xml:space="preserve">Sources</w:t>
      </w:r>
    </w:p>
    <w:p>
      <w:r>
        <w:t xml:space="preserve">Every figure and quotation above was read from these pages on 16 August 2026.</w:t>
      </w:r>
    </w:p>
    <w:p>
      <w:pPr>
        <w:pStyle w:val="ListParagraph"/>
        <w:numPr>
          <w:ilvl w:val="0"/>
          <w:numId w:val="1"/>
        </w:numPr>
      </w:pPr>
      <w:r>
        <w:t xml:space="preserve">FDA, </w:t>
      </w:r>
      <w:hyperlink r:id="rId379">
        <w:r>
          <w:rPr>
            <w:color w:val="1F4E79"/>
            <w:u w:val="single"/>
          </w:rPr>
          <w:t xml:space="preserve">FDA Authority Over Cosmetics</w:t>
        </w:r>
      </w:hyperlink>
      <w:r>
        <w:t xml:space="preserve"> — definitions, adulteration, misbranding, FPLA. Note that this page predates MoCRA and still says FDA cannot order recalls and that registration is voluntary; both were superseded.</w:t>
      </w:r>
    </w:p>
    <w:p>
      <w:pPr>
        <w:pStyle w:val="ListParagraph"/>
        <w:numPr>
          <w:ilvl w:val="0"/>
          <w:numId w:val="1"/>
        </w:numPr>
      </w:pPr>
      <w:r>
        <w:t xml:space="preserve">FDA, </w:t>
      </w:r>
      <w:hyperlink r:id="rId380">
        <w:r>
          <w:rPr>
            <w:color w:val="1F4E79"/>
            <w:u w:val="single"/>
          </w:rPr>
          <w:t xml:space="preserve">Modernization of Cosmetics Regulation Act of 2022 (MoCRA)</w:t>
        </w:r>
      </w:hyperlink>
    </w:p>
    <w:p>
      <w:pPr>
        <w:pStyle w:val="ListParagraph"/>
        <w:numPr>
          <w:ilvl w:val="0"/>
          <w:numId w:val="1"/>
        </w:numPr>
      </w:pPr>
      <w:r>
        <w:t xml:space="preserve">FDA, </w:t>
      </w:r>
      <w:hyperlink r:id="rId381">
        <w:r>
          <w:rPr>
            <w:color w:val="1F4E79"/>
            <w:u w:val="single"/>
          </w:rPr>
          <w:t xml:space="preserve">Summary of Cosmetics Labeling Requirements</w:t>
        </w:r>
      </w:hyperlink>
    </w:p>
    <w:p>
      <w:pPr>
        <w:pStyle w:val="ListParagraph"/>
        <w:numPr>
          <w:ilvl w:val="0"/>
          <w:numId w:val="1"/>
        </w:numPr>
      </w:pPr>
      <w:r>
        <w:t xml:space="preserve">FDA, </w:t>
      </w:r>
      <w:hyperlink r:id="rId382">
        <w:r>
          <w:rPr>
            <w:color w:val="1F4E79"/>
            <w:u w:val="single"/>
          </w:rPr>
          <w:t xml:space="preserve">Prohibited &amp; Restricted Ingredients in Cosmetics</w:t>
        </w:r>
      </w:hyperlink>
    </w:p>
    <w:p>
      <w:pPr>
        <w:pStyle w:val="ListParagraph"/>
        <w:numPr>
          <w:ilvl w:val="0"/>
          <w:numId w:val="1"/>
        </w:numPr>
      </w:pPr>
      <w:r>
        <w:t xml:space="preserve">FDA, </w:t>
      </w:r>
      <w:hyperlink r:id="rId383">
        <w:r>
          <w:rPr>
            <w:color w:val="1F4E79"/>
            <w:u w:val="single"/>
          </w:rPr>
          <w:t xml:space="preserve">Shelf Life and Expiration Dating of Cosmetics</w:t>
        </w:r>
      </w:hyperlink>
    </w:p>
    <w:p>
      <w:pPr>
        <w:pStyle w:val="ListParagraph"/>
        <w:numPr>
          <w:ilvl w:val="0"/>
          <w:numId w:val="1"/>
        </w:numPr>
      </w:pPr>
      <w:r>
        <w:t xml:space="preserve">FDA, </w:t>
      </w:r>
      <w:hyperlink r:id="rId384">
        <w:r>
          <w:rPr>
            <w:color w:val="1F4E79"/>
            <w:u w:val="single"/>
          </w:rPr>
          <w:t xml:space="preserve">"Hypoallergenic" Cosmetics</w:t>
        </w:r>
      </w:hyperlink>
    </w:p>
    <w:p>
      <w:pPr>
        <w:pStyle w:val="ListParagraph"/>
        <w:numPr>
          <w:ilvl w:val="0"/>
          <w:numId w:val="1"/>
        </w:numPr>
      </w:pPr>
      <w:r>
        <w:t xml:space="preserve">FDA, </w:t>
      </w:r>
      <w:hyperlink r:id="rId385">
        <w:r>
          <w:rPr>
            <w:color w:val="1F4E79"/>
            <w:u w:val="single"/>
          </w:rPr>
          <w:t xml:space="preserve">"Organic" Cosmetics</w:t>
        </w:r>
      </w:hyperlink>
    </w:p>
    <w:p>
      <w:pPr>
        <w:pStyle w:val="ListParagraph"/>
        <w:numPr>
          <w:ilvl w:val="0"/>
          <w:numId w:val="1"/>
        </w:numPr>
      </w:pPr>
      <w:r>
        <w:t xml:space="preserve">FDA, </w:t>
      </w:r>
      <w:hyperlink r:id="rId386">
        <w:r>
          <w:rPr>
            <w:color w:val="1F4E79"/>
            <w:u w:val="single"/>
          </w:rPr>
          <w:t xml:space="preserve">"Cruelty Free"/"Not Tested on Animals"</w:t>
        </w:r>
      </w:hyperlink>
    </w:p>
    <w:p>
      <w:pPr>
        <w:pStyle w:val="ListParagraph"/>
        <w:numPr>
          <w:ilvl w:val="0"/>
          <w:numId w:val="1"/>
        </w:numPr>
      </w:pPr>
      <w:r>
        <w:t xml:space="preserve">EUR-Lex, </w:t>
      </w:r>
      <w:hyperlink r:id="rId387">
        <w:r>
          <w:rPr>
            <w:color w:val="1F4E79"/>
            <w:u w:val="single"/>
          </w:rPr>
          <w:t xml:space="preserve">Regulation (EC) No 1223/2009 on cosmetic products</w:t>
        </w:r>
      </w:hyperlink>
      <w:r>
        <w:t xml:space="preserve"> — consolidated text, EN, 1 May 2026</w:t>
      </w:r>
    </w:p>
    <w:p>
      <w:pPr>
        <w:pBdr>
          <w:bottom w:val="single" w:sz="6" w:space="1" w:color="A6A6A6"/>
        </w:pBdr>
      </w:pPr>
    </w:p>
    <w:p>
      <w:r>
        <w:t xml:space="preserve">Part of the </w:t>
      </w:r>
      <w:hyperlink r:id="rId388">
        <w:r>
          <w:rPr>
            <w:color w:val="1F4E79"/>
            <w:u w:val="single"/>
          </w:rPr>
          <w:t xml:space="preserve">agoraMores</w:t>
        </w:r>
      </w:hyperlink>
      <w:r>
        <w:t xml:space="preserve"> wiki. Folders here are built from tags — to move a
page, change its tags rather than dragging the file.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 TargetMode="External"/><Relationship Id="rId101" Type="http://schemas.openxmlformats.org/officeDocument/2006/relationships/hyperlink" Target="https://www.agoramores.com/cosmetics/skincare/portal" TargetMode="External"/><Relationship Id="rId102" Type="http://schemas.openxmlformats.org/officeDocument/2006/relationships/hyperlink" Target="https://www.agoramores.com/cosmetics/skincare/facial-cleanser" TargetMode="External"/><Relationship Id="rId103" Type="http://schemas.openxmlformats.org/officeDocument/2006/relationships/hyperlink" Target="https://www.agoramores.com/cosmetics/skincare/cleansing-oil" TargetMode="External"/><Relationship Id="rId104" Type="http://schemas.openxmlformats.org/officeDocument/2006/relationships/hyperlink" Target="https://www.agoramores.com/cosmetics/skincare/cleansing-balm" TargetMode="External"/><Relationship Id="rId105" Type="http://schemas.openxmlformats.org/officeDocument/2006/relationships/hyperlink" Target="https://www.agoramores.com/cosmetics/skincare/cleansing-milk" TargetMode="External"/><Relationship Id="rId106" Type="http://schemas.openxmlformats.org/officeDocument/2006/relationships/hyperlink" Target="https://www.agoramores.com/cosmetics/skincare/micellar-water" TargetMode="External"/><Relationship Id="rId107" Type="http://schemas.openxmlformats.org/officeDocument/2006/relationships/hyperlink" Target="https://www.agoramores.com/cosmetics/skincare/cold-cream" TargetMode="External"/><Relationship Id="rId108" Type="http://schemas.openxmlformats.org/officeDocument/2006/relationships/hyperlink" Target="https://www.agoramores.com/cosmetics/skincare/facial-cleansing-wipes" TargetMode="External"/><Relationship Id="rId109" Type="http://schemas.openxmlformats.org/officeDocument/2006/relationships/hyperlink" Target="https://www.agoramores.com/cosmetics/skincare/facial-scrub" TargetMode="External"/><Relationship Id="rId110" Type="http://schemas.openxmlformats.org/officeDocument/2006/relationships/hyperlink" Target="https://www.agoramores.com/cosmetics/skincare/chemical-exfoliant" TargetMode="External"/><Relationship Id="rId111" Type="http://schemas.openxmlformats.org/officeDocument/2006/relationships/hyperlink" Target="https://www.agoramores.com/cosmetics/skincare/enzyme-peel" TargetMode="External"/><Relationship Id="rId112" Type="http://schemas.openxmlformats.org/officeDocument/2006/relationships/hyperlink" Target="https://www.agoramores.com/cosmetics/skincare/toner" TargetMode="External"/><Relationship Id="rId113" Type="http://schemas.openxmlformats.org/officeDocument/2006/relationships/hyperlink" Target="https://www.agoramores.com/cosmetics/skincare/astringent" TargetMode="External"/><Relationship Id="rId114" Type="http://schemas.openxmlformats.org/officeDocument/2006/relationships/hyperlink" Target="https://www.agoramores.com/cosmetics/skincare/essence" TargetMode="External"/><Relationship Id="rId115" Type="http://schemas.openxmlformats.org/officeDocument/2006/relationships/hyperlink" Target="https://www.agoramores.com/cosmetics/skincare/face-mist" TargetMode="External"/><Relationship Id="rId116" Type="http://schemas.openxmlformats.org/officeDocument/2006/relationships/hyperlink" Target="https://www.agoramores.com/cosmetics/skincare/facial-serum" TargetMode="External"/><Relationship Id="rId117" Type="http://schemas.openxmlformats.org/officeDocument/2006/relationships/hyperlink" Target="https://www.agoramores.com/cosmetics/skincare/ampoule" TargetMode="External"/><Relationship Id="rId118" Type="http://schemas.openxmlformats.org/officeDocument/2006/relationships/hyperlink" Target="https://www.agoramores.com/cosmetics/skincare/facial-oil" TargetMode="External"/><Relationship Id="rId119" Type="http://schemas.openxmlformats.org/officeDocument/2006/relationships/hyperlink" Target="https://www.agoramores.com/cosmetics/skincare/spot-treatment" TargetMode="External"/><Relationship Id="rId120" Type="http://schemas.openxmlformats.org/officeDocument/2006/relationships/hyperlink" Target="https://www.agoramores.com/cosmetics/skincare/blemish-patch" TargetMode="External"/><Relationship Id="rId121" Type="http://schemas.openxmlformats.org/officeDocument/2006/relationships/hyperlink" Target="https://www.agoramores.com/cosmetics/skincare/retinoid-treatment" TargetMode="External"/><Relationship Id="rId122" Type="http://schemas.openxmlformats.org/officeDocument/2006/relationships/hyperlink" Target="https://www.agoramores.com/cosmetics/skincare/brightening-treatment" TargetMode="External"/><Relationship Id="rId123" Type="http://schemas.openxmlformats.org/officeDocument/2006/relationships/hyperlink" Target="https://www.agoramores.com/cosmetics/skincare/facial-moisturiser" TargetMode="External"/><Relationship Id="rId124" Type="http://schemas.openxmlformats.org/officeDocument/2006/relationships/hyperlink" Target="https://www.agoramores.com/cosmetics/skincare/day-cream" TargetMode="External"/><Relationship Id="rId125" Type="http://schemas.openxmlformats.org/officeDocument/2006/relationships/hyperlink" Target="https://www.agoramores.com/cosmetics/skincare/night-cream" TargetMode="External"/><Relationship Id="rId126" Type="http://schemas.openxmlformats.org/officeDocument/2006/relationships/hyperlink" Target="https://www.agoramores.com/cosmetics/skincare/eye-cream" TargetMode="External"/><Relationship Id="rId127" Type="http://schemas.openxmlformats.org/officeDocument/2006/relationships/hyperlink" Target="https://www.agoramores.com/cosmetics/skincare/under-eye-patches" TargetMode="External"/><Relationship Id="rId128" Type="http://schemas.openxmlformats.org/officeDocument/2006/relationships/hyperlink" Target="https://www.agoramores.com/cosmetics/skincare/neck-cream" TargetMode="External"/><Relationship Id="rId129" Type="http://schemas.openxmlformats.org/officeDocument/2006/relationships/hyperlink" Target="https://www.agoramores.com/cosmetics/skincare/occlusive-balm" TargetMode="External"/><Relationship Id="rId130" Type="http://schemas.openxmlformats.org/officeDocument/2006/relationships/hyperlink" Target="https://www.agoramores.com/cosmetics/skincare/barrier-cream" TargetMode="External"/><Relationship Id="rId131" Type="http://schemas.openxmlformats.org/officeDocument/2006/relationships/hyperlink" Target="https://www.agoramores.com/cosmetics/skincare/sheet-mask" TargetMode="External"/><Relationship Id="rId132" Type="http://schemas.openxmlformats.org/officeDocument/2006/relationships/hyperlink" Target="https://www.agoramores.com/cosmetics/skincare/clay-mask" TargetMode="External"/><Relationship Id="rId133" Type="http://schemas.openxmlformats.org/officeDocument/2006/relationships/hyperlink" Target="https://www.agoramores.com/cosmetics/skincare/peel-off-mask" TargetMode="External"/><Relationship Id="rId134" Type="http://schemas.openxmlformats.org/officeDocument/2006/relationships/hyperlink" Target="https://www.agoramores.com/cosmetics/skincare/sleeping-mask" TargetMode="External"/><Relationship Id="rId135" Type="http://schemas.openxmlformats.org/officeDocument/2006/relationships/hyperlink" Target="https://www.agoramores.com/cosmetics/skincare/body-lotion" TargetMode="External"/><Relationship Id="rId136" Type="http://schemas.openxmlformats.org/officeDocument/2006/relationships/hyperlink" Target="https://www.agoramores.com/cosmetics/skincare/body-butter" TargetMode="External"/><Relationship Id="rId137" Type="http://schemas.openxmlformats.org/officeDocument/2006/relationships/hyperlink" Target="https://www.agoramores.com/cosmetics/skincare/body-oil" TargetMode="External"/><Relationship Id="rId138" Type="http://schemas.openxmlformats.org/officeDocument/2006/relationships/hyperlink" Target="https://www.agoramores.com/cosmetics/skincare/body-scrub" TargetMode="External"/><Relationship Id="rId139" Type="http://schemas.openxmlformats.org/officeDocument/2006/relationships/hyperlink" Target="https://www.agoramores.com/cosmetics/skincare/hand-cream" TargetMode="External"/><Relationship Id="rId140" Type="http://schemas.openxmlformats.org/officeDocument/2006/relationships/hyperlink" Target="https://www.agoramores.com/cosmetics/skincare/foot-cream" TargetMode="External"/><Relationship Id="rId141" Type="http://schemas.openxmlformats.org/officeDocument/2006/relationships/hyperlink" Target="https://www.agoramores.com/cosmetics/skincare/foot-powder" TargetMode="External"/><Relationship Id="rId142" Type="http://schemas.openxmlformats.org/officeDocument/2006/relationships/hyperlink" Target="https://www.agoramores.com/cosmetics/skincare/stretch-mark-cream" TargetMode="External"/><Relationship Id="rId143" Type="http://schemas.openxmlformats.org/officeDocument/2006/relationships/hyperlink" Target="https://www.agoramores.com/cosmetics/skincare/cellulite-cream" TargetMode="External"/><Relationship Id="rId144" Type="http://schemas.openxmlformats.org/officeDocument/2006/relationships/hyperlink" Target="https://www.agoramores.com/cosmetics/skincare/lip-balm" TargetMode="External"/><Relationship Id="rId145" Type="http://schemas.openxmlformats.org/officeDocument/2006/relationships/hyperlink" Target="https://www.agoramores.com/cosmetics/skincare/lip-scrub" TargetMode="External"/><Relationship Id="rId146" Type="http://schemas.openxmlformats.org/officeDocument/2006/relationships/hyperlink" Target="https://www.agoramores.com/cosmetics/skincare/lip-mask" TargetMode="External"/><Relationship Id="rId147" Type="http://schemas.openxmlformats.org/officeDocument/2006/relationships/hyperlink" Target="https://www.agoramores.com/cosmetics/makeup/portal" TargetMode="External"/><Relationship Id="rId148" Type="http://schemas.openxmlformats.org/officeDocument/2006/relationships/hyperlink" Target="https://www.agoramores.com/cosmetics/makeup/face-primer" TargetMode="External"/><Relationship Id="rId149" Type="http://schemas.openxmlformats.org/officeDocument/2006/relationships/hyperlink" Target="https://www.agoramores.com/cosmetics/makeup/foundation" TargetMode="External"/><Relationship Id="rId150" Type="http://schemas.openxmlformats.org/officeDocument/2006/relationships/hyperlink" Target="https://www.agoramores.com/cosmetics/makeup/bb-cream" TargetMode="External"/><Relationship Id="rId151" Type="http://schemas.openxmlformats.org/officeDocument/2006/relationships/hyperlink" Target="https://www.agoramores.com/cosmetics/makeup/cc-cream" TargetMode="External"/><Relationship Id="rId152" Type="http://schemas.openxmlformats.org/officeDocument/2006/relationships/hyperlink" Target="https://www.agoramores.com/cosmetics/makeup/tinted-moisturiser" TargetMode="External"/><Relationship Id="rId153" Type="http://schemas.openxmlformats.org/officeDocument/2006/relationships/hyperlink" Target="https://www.agoramores.com/cosmetics/makeup/concealer" TargetMode="External"/><Relationship Id="rId154" Type="http://schemas.openxmlformats.org/officeDocument/2006/relationships/hyperlink" Target="https://www.agoramores.com/cosmetics/makeup/colour-corrector" TargetMode="External"/><Relationship Id="rId155" Type="http://schemas.openxmlformats.org/officeDocument/2006/relationships/hyperlink" Target="https://www.agoramores.com/cosmetics/makeup/face-powder" TargetMode="External"/><Relationship Id="rId156" Type="http://schemas.openxmlformats.org/officeDocument/2006/relationships/hyperlink" Target="https://www.agoramores.com/cosmetics/makeup/setting-powder" TargetMode="External"/><Relationship Id="rId157" Type="http://schemas.openxmlformats.org/officeDocument/2006/relationships/hyperlink" Target="https://www.agoramores.com/cosmetics/makeup/setting-spray" TargetMode="External"/><Relationship Id="rId158" Type="http://schemas.openxmlformats.org/officeDocument/2006/relationships/hyperlink" Target="https://www.agoramores.com/cosmetics/makeup/blush" TargetMode="External"/><Relationship Id="rId159" Type="http://schemas.openxmlformats.org/officeDocument/2006/relationships/hyperlink" Target="https://www.agoramores.com/cosmetics/makeup/bronzer" TargetMode="External"/><Relationship Id="rId160" Type="http://schemas.openxmlformats.org/officeDocument/2006/relationships/hyperlink" Target="https://www.agoramores.com/cosmetics/makeup/contour" TargetMode="External"/><Relationship Id="rId161" Type="http://schemas.openxmlformats.org/officeDocument/2006/relationships/hyperlink" Target="https://www.agoramores.com/cosmetics/makeup/highlighter" TargetMode="External"/><Relationship Id="rId162" Type="http://schemas.openxmlformats.org/officeDocument/2006/relationships/hyperlink" Target="https://www.agoramores.com/cosmetics/makeup/face-paint" TargetMode="External"/><Relationship Id="rId163" Type="http://schemas.openxmlformats.org/officeDocument/2006/relationships/hyperlink" Target="https://www.agoramores.com/cosmetics/makeup/body-paint" TargetMode="External"/><Relationship Id="rId164" Type="http://schemas.openxmlformats.org/officeDocument/2006/relationships/hyperlink" Target="https://www.agoramores.com/cosmetics/makeup/leg-makeup" TargetMode="External"/><Relationship Id="rId165" Type="http://schemas.openxmlformats.org/officeDocument/2006/relationships/hyperlink" Target="https://www.agoramores.com/cosmetics/makeup/eyeshadow" TargetMode="External"/><Relationship Id="rId166" Type="http://schemas.openxmlformats.org/officeDocument/2006/relationships/hyperlink" Target="https://www.agoramores.com/cosmetics/makeup/eyeshadow-primer" TargetMode="External"/><Relationship Id="rId167" Type="http://schemas.openxmlformats.org/officeDocument/2006/relationships/hyperlink" Target="https://www.agoramores.com/cosmetics/makeup/eyeliner" TargetMode="External"/><Relationship Id="rId168" Type="http://schemas.openxmlformats.org/officeDocument/2006/relationships/hyperlink" Target="https://www.agoramores.com/cosmetics/makeup/kohl-and-kajal" TargetMode="External"/><Relationship Id="rId169" Type="http://schemas.openxmlformats.org/officeDocument/2006/relationships/hyperlink" Target="https://www.agoramores.com/cosmetics/makeup/mascara" TargetMode="External"/><Relationship Id="rId170" Type="http://schemas.openxmlformats.org/officeDocument/2006/relationships/hyperlink" Target="https://www.agoramores.com/cosmetics/makeup/lash-primer" TargetMode="External"/><Relationship Id="rId171" Type="http://schemas.openxmlformats.org/officeDocument/2006/relationships/hyperlink" Target="https://www.agoramores.com/cosmetics/makeup/false-eyelashes" TargetMode="External"/><Relationship Id="rId172" Type="http://schemas.openxmlformats.org/officeDocument/2006/relationships/hyperlink" Target="https://www.agoramores.com/cosmetics/makeup/eyelash-adhesive" TargetMode="External"/><Relationship Id="rId173" Type="http://schemas.openxmlformats.org/officeDocument/2006/relationships/hyperlink" Target="https://www.agoramores.com/cosmetics/makeup/eyelash-serum" TargetMode="External"/><Relationship Id="rId174" Type="http://schemas.openxmlformats.org/officeDocument/2006/relationships/hyperlink" Target="https://www.agoramores.com/cosmetics/makeup/eye-makeup-remover" TargetMode="External"/><Relationship Id="rId175" Type="http://schemas.openxmlformats.org/officeDocument/2006/relationships/hyperlink" Target="https://www.agoramores.com/cosmetics/makeup/eyelash-cleanser" TargetMode="External"/><Relationship Id="rId176" Type="http://schemas.openxmlformats.org/officeDocument/2006/relationships/hyperlink" Target="https://www.agoramores.com/cosmetics/makeup/eyebrow-pencil" TargetMode="External"/><Relationship Id="rId177" Type="http://schemas.openxmlformats.org/officeDocument/2006/relationships/hyperlink" Target="https://www.agoramores.com/cosmetics/makeup/eyebrow-gel" TargetMode="External"/><Relationship Id="rId178" Type="http://schemas.openxmlformats.org/officeDocument/2006/relationships/hyperlink" Target="https://www.agoramores.com/cosmetics/makeup/eyebrow-powder" TargetMode="External"/><Relationship Id="rId179" Type="http://schemas.openxmlformats.org/officeDocument/2006/relationships/hyperlink" Target="https://www.agoramores.com/cosmetics/makeup/lipstick" TargetMode="External"/><Relationship Id="rId180" Type="http://schemas.openxmlformats.org/officeDocument/2006/relationships/hyperlink" Target="https://www.agoramores.com/cosmetics/makeup/liquid-lipstick" TargetMode="External"/><Relationship Id="rId181" Type="http://schemas.openxmlformats.org/officeDocument/2006/relationships/hyperlink" Target="https://www.agoramores.com/cosmetics/makeup/lip-gloss" TargetMode="External"/><Relationship Id="rId182" Type="http://schemas.openxmlformats.org/officeDocument/2006/relationships/hyperlink" Target="https://www.agoramores.com/cosmetics/makeup/lip-liner" TargetMode="External"/><Relationship Id="rId183" Type="http://schemas.openxmlformats.org/officeDocument/2006/relationships/hyperlink" Target="https://www.agoramores.com/cosmetics/makeup/lip-stain" TargetMode="External"/><Relationship Id="rId184" Type="http://schemas.openxmlformats.org/officeDocument/2006/relationships/hyperlink" Target="https://www.agoramores.com/cosmetics/makeup/lip-oil" TargetMode="External"/><Relationship Id="rId185" Type="http://schemas.openxmlformats.org/officeDocument/2006/relationships/hyperlink" Target="https://www.agoramores.com/cosmetics/makeup/lip-plumper" TargetMode="External"/><Relationship Id="rId186" Type="http://schemas.openxmlformats.org/officeDocument/2006/relationships/hyperlink" Target="https://www.agoramores.com/cosmetics/makeup/childrens-makeup" TargetMode="External"/><Relationship Id="rId187" Type="http://schemas.openxmlformats.org/officeDocument/2006/relationships/hyperlink" Target="https://www.agoramores.com/cosmetics/makeup/childrens-face-paint" TargetMode="External"/><Relationship Id="rId188" Type="http://schemas.openxmlformats.org/officeDocument/2006/relationships/hyperlink" Target="https://www.agoramores.com/cosmetics/haircare/portal" TargetMode="External"/><Relationship Id="rId189" Type="http://schemas.openxmlformats.org/officeDocument/2006/relationships/hyperlink" Target="https://www.agoramores.com/cosmetics/haircare/shampoo" TargetMode="External"/><Relationship Id="rId190" Type="http://schemas.openxmlformats.org/officeDocument/2006/relationships/hyperlink" Target="https://www.agoramores.com/cosmetics/haircare/clarifying-shampoo" TargetMode="External"/><Relationship Id="rId191" Type="http://schemas.openxmlformats.org/officeDocument/2006/relationships/hyperlink" Target="https://www.agoramores.com/cosmetics/haircare/dry-shampoo" TargetMode="External"/><Relationship Id="rId192" Type="http://schemas.openxmlformats.org/officeDocument/2006/relationships/hyperlink" Target="https://www.agoramores.com/cosmetics/haircare/co-wash" TargetMode="External"/><Relationship Id="rId193" Type="http://schemas.openxmlformats.org/officeDocument/2006/relationships/hyperlink" Target="https://www.agoramores.com/cosmetics/haircare/scalp-scrub" TargetMode="External"/><Relationship Id="rId194" Type="http://schemas.openxmlformats.org/officeDocument/2006/relationships/hyperlink" Target="https://www.agoramores.com/cosmetics/haircare/conditioner" TargetMode="External"/><Relationship Id="rId195" Type="http://schemas.openxmlformats.org/officeDocument/2006/relationships/hyperlink" Target="https://www.agoramores.com/cosmetics/haircare/leave-in-conditioner" TargetMode="External"/><Relationship Id="rId196" Type="http://schemas.openxmlformats.org/officeDocument/2006/relationships/hyperlink" Target="https://www.agoramores.com/cosmetics/haircare/deep-conditioner" TargetMode="External"/><Relationship Id="rId197" Type="http://schemas.openxmlformats.org/officeDocument/2006/relationships/hyperlink" Target="https://www.agoramores.com/cosmetics/haircare/hair-mask" TargetMode="External"/><Relationship Id="rId198" Type="http://schemas.openxmlformats.org/officeDocument/2006/relationships/hyperlink" Target="https://www.agoramores.com/cosmetics/haircare/detangler" TargetMode="External"/><Relationship Id="rId199" Type="http://schemas.openxmlformats.org/officeDocument/2006/relationships/hyperlink" Target="https://www.agoramores.com/cosmetics/haircare/hair-rinse" TargetMode="External"/><Relationship Id="rId200" Type="http://schemas.openxmlformats.org/officeDocument/2006/relationships/hyperlink" Target="https://www.agoramores.com/cosmetics/haircare/scalp-treatment" TargetMode="External"/><Relationship Id="rId201" Type="http://schemas.openxmlformats.org/officeDocument/2006/relationships/hyperlink" Target="https://www.agoramores.com/cosmetics/haircare/hair-oil" TargetMode="External"/><Relationship Id="rId202" Type="http://schemas.openxmlformats.org/officeDocument/2006/relationships/hyperlink" Target="https://www.agoramores.com/cosmetics/haircare/hair-serum" TargetMode="External"/><Relationship Id="rId203" Type="http://schemas.openxmlformats.org/officeDocument/2006/relationships/hyperlink" Target="https://www.agoramores.com/cosmetics/haircare/hair-tonic" TargetMode="External"/><Relationship Id="rId204" Type="http://schemas.openxmlformats.org/officeDocument/2006/relationships/hyperlink" Target="https://www.agoramores.com/cosmetics/haircare/hair-growth-serum" TargetMode="External"/><Relationship Id="rId205" Type="http://schemas.openxmlformats.org/officeDocument/2006/relationships/hyperlink" Target="https://www.agoramores.com/cosmetics/haircare/heat-protectant" TargetMode="External"/><Relationship Id="rId206" Type="http://schemas.openxmlformats.org/officeDocument/2006/relationships/hyperlink" Target="https://www.agoramores.com/cosmetics/haircare/hair-spray" TargetMode="External"/><Relationship Id="rId207" Type="http://schemas.openxmlformats.org/officeDocument/2006/relationships/hyperlink" Target="https://www.agoramores.com/cosmetics/haircare/mousse" TargetMode="External"/><Relationship Id="rId208" Type="http://schemas.openxmlformats.org/officeDocument/2006/relationships/hyperlink" Target="https://www.agoramores.com/cosmetics/haircare/styling-gel" TargetMode="External"/><Relationship Id="rId209" Type="http://schemas.openxmlformats.org/officeDocument/2006/relationships/hyperlink" Target="https://www.agoramores.com/cosmetics/haircare/styling-cream" TargetMode="External"/><Relationship Id="rId210" Type="http://schemas.openxmlformats.org/officeDocument/2006/relationships/hyperlink" Target="https://www.agoramores.com/cosmetics/haircare/pomade" TargetMode="External"/><Relationship Id="rId211" Type="http://schemas.openxmlformats.org/officeDocument/2006/relationships/hyperlink" Target="https://www.agoramores.com/cosmetics/haircare/hair-wax" TargetMode="External"/><Relationship Id="rId212" Type="http://schemas.openxmlformats.org/officeDocument/2006/relationships/hyperlink" Target="https://www.agoramores.com/cosmetics/haircare/texturising-spray" TargetMode="External"/><Relationship Id="rId213" Type="http://schemas.openxmlformats.org/officeDocument/2006/relationships/hyperlink" Target="https://www.agoramores.com/cosmetics/haircare/sea-salt-spray" TargetMode="External"/><Relationship Id="rId214" Type="http://schemas.openxmlformats.org/officeDocument/2006/relationships/hyperlink" Target="https://www.agoramores.com/cosmetics/haircare/volumising-powder" TargetMode="External"/><Relationship Id="rId215" Type="http://schemas.openxmlformats.org/officeDocument/2006/relationships/hyperlink" Target="https://www.agoramores.com/cosmetics/haircare/curl-cream" TargetMode="External"/><Relationship Id="rId216" Type="http://schemas.openxmlformats.org/officeDocument/2006/relationships/hyperlink" Target="https://www.agoramores.com/cosmetics/haircare/edge-control" TargetMode="External"/><Relationship Id="rId217" Type="http://schemas.openxmlformats.org/officeDocument/2006/relationships/hyperlink" Target="https://www.agoramores.com/cosmetics/haircare/hair-fibres" TargetMode="External"/><Relationship Id="rId218" Type="http://schemas.openxmlformats.org/officeDocument/2006/relationships/hyperlink" Target="https://www.agoramores.com/cosmetics/haircare/hair-relaxer" TargetMode="External"/><Relationship Id="rId219" Type="http://schemas.openxmlformats.org/officeDocument/2006/relationships/hyperlink" Target="https://www.agoramores.com/cosmetics/haircare/keratin-treatment" TargetMode="External"/><Relationship Id="rId220" Type="http://schemas.openxmlformats.org/officeDocument/2006/relationships/hyperlink" Target="https://www.agoramores.com/cosmetics/haircare/permanent-wave" TargetMode="External"/><Relationship Id="rId221" Type="http://schemas.openxmlformats.org/officeDocument/2006/relationships/hyperlink" Target="https://www.agoramores.com/cosmetics/haircare/wave-set" TargetMode="External"/><Relationship Id="rId222" Type="http://schemas.openxmlformats.org/officeDocument/2006/relationships/hyperlink" Target="https://www.agoramores.com/cosmetics/hair-colour/portal" TargetMode="External"/><Relationship Id="rId223" Type="http://schemas.openxmlformats.org/officeDocument/2006/relationships/hyperlink" Target="https://www.agoramores.com/cosmetics/hair-colour/permanent-hair-dye" TargetMode="External"/><Relationship Id="rId224" Type="http://schemas.openxmlformats.org/officeDocument/2006/relationships/hyperlink" Target="https://www.agoramores.com/cosmetics/hair-colour/demi-permanent-hair-colour" TargetMode="External"/><Relationship Id="rId225" Type="http://schemas.openxmlformats.org/officeDocument/2006/relationships/hyperlink" Target="https://www.agoramores.com/cosmetics/hair-colour/semi-permanent-hair-colour" TargetMode="External"/><Relationship Id="rId226" Type="http://schemas.openxmlformats.org/officeDocument/2006/relationships/hyperlink" Target="https://www.agoramores.com/cosmetics/hair-colour/temporary-hair-colour" TargetMode="External"/><Relationship Id="rId227" Type="http://schemas.openxmlformats.org/officeDocument/2006/relationships/hyperlink" Target="https://www.agoramores.com/cosmetics/hair-colour/hair-tint" TargetMode="External"/><Relationship Id="rId228" Type="http://schemas.openxmlformats.org/officeDocument/2006/relationships/hyperlink" Target="https://www.agoramores.com/cosmetics/hair-colour/hair-gloss" TargetMode="External"/><Relationship Id="rId229" Type="http://schemas.openxmlformats.org/officeDocument/2006/relationships/hyperlink" Target="https://www.agoramores.com/cosmetics/hair-colour/hair-chalk" TargetMode="External"/><Relationship Id="rId230" Type="http://schemas.openxmlformats.org/officeDocument/2006/relationships/hyperlink" Target="https://www.agoramores.com/cosmetics/hair-colour/hair-colour-spray" TargetMode="External"/><Relationship Id="rId231" Type="http://schemas.openxmlformats.org/officeDocument/2006/relationships/hyperlink" Target="https://www.agoramores.com/cosmetics/hair-colour/root-touch-up" TargetMode="External"/><Relationship Id="rId232" Type="http://schemas.openxmlformats.org/officeDocument/2006/relationships/hyperlink" Target="https://www.agoramores.com/cosmetics/hair-colour/colour-depositing-conditioner" TargetMode="External"/><Relationship Id="rId233" Type="http://schemas.openxmlformats.org/officeDocument/2006/relationships/hyperlink" Target="https://www.agoramores.com/cosmetics/hair-colour/colour-depositing-shampoo" TargetMode="External"/><Relationship Id="rId234" Type="http://schemas.openxmlformats.org/officeDocument/2006/relationships/hyperlink" Target="https://www.agoramores.com/cosmetics/hair-colour/toning-shampoo" TargetMode="External"/><Relationship Id="rId235" Type="http://schemas.openxmlformats.org/officeDocument/2006/relationships/hyperlink" Target="https://www.agoramores.com/cosmetics/hair-colour/hair-bleach" TargetMode="External"/><Relationship Id="rId236" Type="http://schemas.openxmlformats.org/officeDocument/2006/relationships/hyperlink" Target="https://www.agoramores.com/cosmetics/hair-colour/hair-lightener" TargetMode="External"/><Relationship Id="rId237" Type="http://schemas.openxmlformats.org/officeDocument/2006/relationships/hyperlink" Target="https://www.agoramores.com/cosmetics/hair-colour/highlighting-kit" TargetMode="External"/><Relationship Id="rId238" Type="http://schemas.openxmlformats.org/officeDocument/2006/relationships/hyperlink" Target="https://www.agoramores.com/cosmetics/hair-colour/developer" TargetMode="External"/><Relationship Id="rId239" Type="http://schemas.openxmlformats.org/officeDocument/2006/relationships/hyperlink" Target="https://www.agoramores.com/cosmetics/hair-colour/hair-colour-remover" TargetMode="External"/><Relationship Id="rId240" Type="http://schemas.openxmlformats.org/officeDocument/2006/relationships/hyperlink" Target="https://www.agoramores.com/cosmetics/hair-colour/eyelash-and-eyebrow-dye" TargetMode="External"/><Relationship Id="rId241" Type="http://schemas.openxmlformats.org/officeDocument/2006/relationships/hyperlink" Target="https://www.agoramores.com/cosmetics/nails/portal" TargetMode="External"/><Relationship Id="rId242" Type="http://schemas.openxmlformats.org/officeDocument/2006/relationships/hyperlink" Target="https://www.agoramores.com/cosmetics/nails/nail-polish" TargetMode="External"/><Relationship Id="rId243" Type="http://schemas.openxmlformats.org/officeDocument/2006/relationships/hyperlink" Target="https://www.agoramores.com/cosmetics/nails/gel-polish" TargetMode="External"/><Relationship Id="rId244" Type="http://schemas.openxmlformats.org/officeDocument/2006/relationships/hyperlink" Target="https://www.agoramores.com/cosmetics/nails/dip-powder" TargetMode="External"/><Relationship Id="rId245" Type="http://schemas.openxmlformats.org/officeDocument/2006/relationships/hyperlink" Target="https://www.agoramores.com/cosmetics/nails/base-coat" TargetMode="External"/><Relationship Id="rId246" Type="http://schemas.openxmlformats.org/officeDocument/2006/relationships/hyperlink" Target="https://www.agoramores.com/cosmetics/nails/top-coat" TargetMode="External"/><Relationship Id="rId247" Type="http://schemas.openxmlformats.org/officeDocument/2006/relationships/hyperlink" Target="https://www.agoramores.com/cosmetics/nails/quick-dry-drops" TargetMode="External"/><Relationship Id="rId248" Type="http://schemas.openxmlformats.org/officeDocument/2006/relationships/hyperlink" Target="https://www.agoramores.com/cosmetics/nails/acrylic-nails" TargetMode="External"/><Relationship Id="rId249" Type="http://schemas.openxmlformats.org/officeDocument/2006/relationships/hyperlink" Target="https://www.agoramores.com/cosmetics/nails/press-on-nails" TargetMode="External"/><Relationship Id="rId250" Type="http://schemas.openxmlformats.org/officeDocument/2006/relationships/hyperlink" Target="https://www.agoramores.com/cosmetics/nails/nail-wraps" TargetMode="External"/><Relationship Id="rId251" Type="http://schemas.openxmlformats.org/officeDocument/2006/relationships/hyperlink" Target="https://www.agoramores.com/cosmetics/nails/nail-glue" TargetMode="External"/><Relationship Id="rId252" Type="http://schemas.openxmlformats.org/officeDocument/2006/relationships/hyperlink" Target="https://www.agoramores.com/cosmetics/nails/nail-primer" TargetMode="External"/><Relationship Id="rId253" Type="http://schemas.openxmlformats.org/officeDocument/2006/relationships/hyperlink" Target="https://www.agoramores.com/cosmetics/nails/cuticle-oil" TargetMode="External"/><Relationship Id="rId254" Type="http://schemas.openxmlformats.org/officeDocument/2006/relationships/hyperlink" Target="https://www.agoramores.com/cosmetics/nails/cuticle-remover" TargetMode="External"/><Relationship Id="rId255" Type="http://schemas.openxmlformats.org/officeDocument/2006/relationships/hyperlink" Target="https://www.agoramores.com/cosmetics/nails/nail-strengthener" TargetMode="External"/><Relationship Id="rId256" Type="http://schemas.openxmlformats.org/officeDocument/2006/relationships/hyperlink" Target="https://www.agoramores.com/cosmetics/nails/nail-cream" TargetMode="External"/><Relationship Id="rId257" Type="http://schemas.openxmlformats.org/officeDocument/2006/relationships/hyperlink" Target="https://www.agoramores.com/cosmetics/nails/nail-ridge-filler" TargetMode="External"/><Relationship Id="rId258" Type="http://schemas.openxmlformats.org/officeDocument/2006/relationships/hyperlink" Target="https://www.agoramores.com/cosmetics/nails/nail-polish-remover" TargetMode="External"/><Relationship Id="rId259" Type="http://schemas.openxmlformats.org/officeDocument/2006/relationships/hyperlink" Target="https://www.agoramores.com/cosmetics/nails/nail-art-decals" TargetMode="External"/><Relationship Id="rId260" Type="http://schemas.openxmlformats.org/officeDocument/2006/relationships/hyperlink" Target="https://www.agoramores.com/cosmetics/fragrance/portal" TargetMode="External"/><Relationship Id="rId261" Type="http://schemas.openxmlformats.org/officeDocument/2006/relationships/hyperlink" Target="https://www.agoramores.com/cosmetics/fragrance/perfume" TargetMode="External"/><Relationship Id="rId262" Type="http://schemas.openxmlformats.org/officeDocument/2006/relationships/hyperlink" Target="https://www.agoramores.com/cosmetics/fragrance/eau-de-parfum" TargetMode="External"/><Relationship Id="rId263" Type="http://schemas.openxmlformats.org/officeDocument/2006/relationships/hyperlink" Target="https://www.agoramores.com/cosmetics/fragrance/eau-de-toilette" TargetMode="External"/><Relationship Id="rId264" Type="http://schemas.openxmlformats.org/officeDocument/2006/relationships/hyperlink" Target="https://www.agoramores.com/cosmetics/fragrance/eau-de-cologne" TargetMode="External"/><Relationship Id="rId265" Type="http://schemas.openxmlformats.org/officeDocument/2006/relationships/hyperlink" Target="https://www.agoramores.com/cosmetics/fragrance/eau-fraiche" TargetMode="External"/><Relationship Id="rId266" Type="http://schemas.openxmlformats.org/officeDocument/2006/relationships/hyperlink" Target="https://www.agoramores.com/cosmetics/fragrance/body-mist" TargetMode="External"/><Relationship Id="rId267" Type="http://schemas.openxmlformats.org/officeDocument/2006/relationships/hyperlink" Target="https://www.agoramores.com/cosmetics/fragrance/solid-perfume" TargetMode="External"/><Relationship Id="rId268" Type="http://schemas.openxmlformats.org/officeDocument/2006/relationships/hyperlink" Target="https://www.agoramores.com/cosmetics/fragrance/perfume-oil" TargetMode="External"/><Relationship Id="rId269" Type="http://schemas.openxmlformats.org/officeDocument/2006/relationships/hyperlink" Target="https://www.agoramores.com/cosmetics/fragrance/hair-perfume" TargetMode="External"/><Relationship Id="rId270" Type="http://schemas.openxmlformats.org/officeDocument/2006/relationships/hyperlink" Target="https://www.agoramores.com/cosmetics/fragrance/dusting-powder" TargetMode="External"/><Relationship Id="rId271" Type="http://schemas.openxmlformats.org/officeDocument/2006/relationships/hyperlink" Target="https://www.agoramores.com/cosmetics/fragrance/sachet" TargetMode="External"/><Relationship Id="rId272" Type="http://schemas.openxmlformats.org/officeDocument/2006/relationships/hyperlink" Target="https://www.agoramores.com/cosmetics/bath-and-body/portal" TargetMode="External"/><Relationship Id="rId273" Type="http://schemas.openxmlformats.org/officeDocument/2006/relationships/hyperlink" Target="https://www.agoramores.com/cosmetics/bath-and-body/bar-soap" TargetMode="External"/><Relationship Id="rId274" Type="http://schemas.openxmlformats.org/officeDocument/2006/relationships/hyperlink" Target="https://www.agoramores.com/cosmetics/bath-and-body/body-wash" TargetMode="External"/><Relationship Id="rId275" Type="http://schemas.openxmlformats.org/officeDocument/2006/relationships/hyperlink" Target="https://www.agoramores.com/cosmetics/bath-and-body/shower-gel" TargetMode="External"/><Relationship Id="rId276" Type="http://schemas.openxmlformats.org/officeDocument/2006/relationships/hyperlink" Target="https://www.agoramores.com/cosmetics/bath-and-body/shower-oil" TargetMode="External"/><Relationship Id="rId277" Type="http://schemas.openxmlformats.org/officeDocument/2006/relationships/hyperlink" Target="https://www.agoramores.com/cosmetics/bath-and-body/hand-soap" TargetMode="External"/><Relationship Id="rId278" Type="http://schemas.openxmlformats.org/officeDocument/2006/relationships/hyperlink" Target="https://www.agoramores.com/cosmetics/bath-and-body/bubble-bath" TargetMode="External"/><Relationship Id="rId279" Type="http://schemas.openxmlformats.org/officeDocument/2006/relationships/hyperlink" Target="https://www.agoramores.com/cosmetics/bath-and-body/bath-oil" TargetMode="External"/><Relationship Id="rId280" Type="http://schemas.openxmlformats.org/officeDocument/2006/relationships/hyperlink" Target="https://www.agoramores.com/cosmetics/bath-and-body/bath-salts" TargetMode="External"/><Relationship Id="rId281" Type="http://schemas.openxmlformats.org/officeDocument/2006/relationships/hyperlink" Target="https://www.agoramores.com/cosmetics/bath-and-body/bath-bomb" TargetMode="External"/><Relationship Id="rId282" Type="http://schemas.openxmlformats.org/officeDocument/2006/relationships/hyperlink" Target="https://www.agoramores.com/cosmetics/bath-and-body/bath-capsule" TargetMode="External"/><Relationship Id="rId283" Type="http://schemas.openxmlformats.org/officeDocument/2006/relationships/hyperlink" Target="https://www.agoramores.com/cosmetics/bath-and-body/bath-milk" TargetMode="External"/><Relationship Id="rId284" Type="http://schemas.openxmlformats.org/officeDocument/2006/relationships/hyperlink" Target="https://www.agoramores.com/cosmetics/bath-and-body/shower-steamer" TargetMode="External"/><Relationship Id="rId285" Type="http://schemas.openxmlformats.org/officeDocument/2006/relationships/hyperlink" Target="https://www.agoramores.com/cosmetics/bath-and-body/deodorant" TargetMode="External"/><Relationship Id="rId286" Type="http://schemas.openxmlformats.org/officeDocument/2006/relationships/hyperlink" Target="https://www.agoramores.com/cosmetics/bath-and-body/antiperspirant" TargetMode="External"/><Relationship Id="rId287" Type="http://schemas.openxmlformats.org/officeDocument/2006/relationships/hyperlink" Target="https://www.agoramores.com/cosmetics/bath-and-body/body-powder" TargetMode="External"/><Relationship Id="rId288" Type="http://schemas.openxmlformats.org/officeDocument/2006/relationships/hyperlink" Target="https://www.agoramores.com/cosmetics/bath-and-body/feminine-wash" TargetMode="External"/><Relationship Id="rId289" Type="http://schemas.openxmlformats.org/officeDocument/2006/relationships/hyperlink" Target="https://www.agoramores.com/cosmetics/bath-and-body/feminine-deodorant" TargetMode="External"/><Relationship Id="rId290" Type="http://schemas.openxmlformats.org/officeDocument/2006/relationships/hyperlink" Target="https://www.agoramores.com/cosmetics/bath-and-body/douche" TargetMode="External"/><Relationship Id="rId291" Type="http://schemas.openxmlformats.org/officeDocument/2006/relationships/hyperlink" Target="https://www.agoramores.com/cosmetics/bath-and-body/disposable-wipes" TargetMode="External"/><Relationship Id="rId292" Type="http://schemas.openxmlformats.org/officeDocument/2006/relationships/hyperlink" Target="https://www.agoramores.com/cosmetics/shaving-and-hair-removal/portal" TargetMode="External"/><Relationship Id="rId293" Type="http://schemas.openxmlformats.org/officeDocument/2006/relationships/hyperlink" Target="https://www.agoramores.com/cosmetics/shaving-and-hair-removal/shaving-cream" TargetMode="External"/><Relationship Id="rId294" Type="http://schemas.openxmlformats.org/officeDocument/2006/relationships/hyperlink" Target="https://www.agoramores.com/cosmetics/shaving-and-hair-removal/shaving-gel" TargetMode="External"/><Relationship Id="rId295" Type="http://schemas.openxmlformats.org/officeDocument/2006/relationships/hyperlink" Target="https://www.agoramores.com/cosmetics/shaving-and-hair-removal/shaving-foam" TargetMode="External"/><Relationship Id="rId296" Type="http://schemas.openxmlformats.org/officeDocument/2006/relationships/hyperlink" Target="https://www.agoramores.com/cosmetics/shaving-and-hair-removal/shaving-soap" TargetMode="External"/><Relationship Id="rId297" Type="http://schemas.openxmlformats.org/officeDocument/2006/relationships/hyperlink" Target="https://www.agoramores.com/cosmetics/shaving-and-hair-removal/shaving-oil" TargetMode="External"/><Relationship Id="rId298" Type="http://schemas.openxmlformats.org/officeDocument/2006/relationships/hyperlink" Target="https://www.agoramores.com/cosmetics/shaving-and-hair-removal/pre-shave-lotion" TargetMode="External"/><Relationship Id="rId299" Type="http://schemas.openxmlformats.org/officeDocument/2006/relationships/hyperlink" Target="https://www.agoramores.com/cosmetics/shaving-and-hair-removal/aftershave-lotion" TargetMode="External"/><Relationship Id="rId300" Type="http://schemas.openxmlformats.org/officeDocument/2006/relationships/hyperlink" Target="https://www.agoramores.com/cosmetics/shaving-and-hair-removal/aftershave-balm" TargetMode="External"/><Relationship Id="rId301" Type="http://schemas.openxmlformats.org/officeDocument/2006/relationships/hyperlink" Target="https://www.agoramores.com/cosmetics/shaving-and-hair-removal/mens-talcum" TargetMode="External"/><Relationship Id="rId302" Type="http://schemas.openxmlformats.org/officeDocument/2006/relationships/hyperlink" Target="https://www.agoramores.com/cosmetics/shaving-and-hair-removal/razor-bump-treatment" TargetMode="External"/><Relationship Id="rId303" Type="http://schemas.openxmlformats.org/officeDocument/2006/relationships/hyperlink" Target="https://www.agoramores.com/cosmetics/shaving-and-hair-removal/beard-softener" TargetMode="External"/><Relationship Id="rId304" Type="http://schemas.openxmlformats.org/officeDocument/2006/relationships/hyperlink" Target="https://www.agoramores.com/cosmetics/shaving-and-hair-removal/beard-oil" TargetMode="External"/><Relationship Id="rId305" Type="http://schemas.openxmlformats.org/officeDocument/2006/relationships/hyperlink" Target="https://www.agoramores.com/cosmetics/shaving-and-hair-removal/beard-balm" TargetMode="External"/><Relationship Id="rId306" Type="http://schemas.openxmlformats.org/officeDocument/2006/relationships/hyperlink" Target="https://www.agoramores.com/cosmetics/shaving-and-hair-removal/beard-wash" TargetMode="External"/><Relationship Id="rId307" Type="http://schemas.openxmlformats.org/officeDocument/2006/relationships/hyperlink" Target="https://www.agoramores.com/cosmetics/shaving-and-hair-removal/depilatory-cream" TargetMode="External"/><Relationship Id="rId308" Type="http://schemas.openxmlformats.org/officeDocument/2006/relationships/hyperlink" Target="https://www.agoramores.com/cosmetics/shaving-and-hair-removal/wax-strips" TargetMode="External"/><Relationship Id="rId309" Type="http://schemas.openxmlformats.org/officeDocument/2006/relationships/hyperlink" Target="https://www.agoramores.com/cosmetics/shaving-and-hair-removal/hard-wax" TargetMode="External"/><Relationship Id="rId310" Type="http://schemas.openxmlformats.org/officeDocument/2006/relationships/hyperlink" Target="https://www.agoramores.com/cosmetics/shaving-and-hair-removal/sugaring-paste" TargetMode="External"/><Relationship Id="rId311" Type="http://schemas.openxmlformats.org/officeDocument/2006/relationships/hyperlink" Target="https://www.agoramores.com/cosmetics/shaving-and-hair-removal/post-wax-oil" TargetMode="External"/><Relationship Id="rId312" Type="http://schemas.openxmlformats.org/officeDocument/2006/relationships/hyperlink" Target="https://www.agoramores.com/cosmetics/shaving-and-hair-removal/ingrown-hair-serum" TargetMode="External"/><Relationship Id="rId313" Type="http://schemas.openxmlformats.org/officeDocument/2006/relationships/hyperlink" Target="https://www.agoramores.com/cosmetics/shaving-and-hair-removal/hair-growth-inhibitor" TargetMode="External"/><Relationship Id="rId314" Type="http://schemas.openxmlformats.org/officeDocument/2006/relationships/hyperlink" Target="https://www.agoramores.com/cosmetics/oral-care/portal" TargetMode="External"/><Relationship Id="rId315" Type="http://schemas.openxmlformats.org/officeDocument/2006/relationships/hyperlink" Target="https://www.agoramores.com/cosmetics/oral-care/toothpaste" TargetMode="External"/><Relationship Id="rId316" Type="http://schemas.openxmlformats.org/officeDocument/2006/relationships/hyperlink" Target="https://www.agoramores.com/cosmetics/oral-care/tooth-powder" TargetMode="External"/><Relationship Id="rId317" Type="http://schemas.openxmlformats.org/officeDocument/2006/relationships/hyperlink" Target="https://www.agoramores.com/cosmetics/oral-care/toothpaste-tablets" TargetMode="External"/><Relationship Id="rId318" Type="http://schemas.openxmlformats.org/officeDocument/2006/relationships/hyperlink" Target="https://www.agoramores.com/cosmetics/oral-care/whitening-toothpaste" TargetMode="External"/><Relationship Id="rId319" Type="http://schemas.openxmlformats.org/officeDocument/2006/relationships/hyperlink" Target="https://www.agoramores.com/cosmetics/oral-care/whitening-strips" TargetMode="External"/><Relationship Id="rId320" Type="http://schemas.openxmlformats.org/officeDocument/2006/relationships/hyperlink" Target="https://www.agoramores.com/cosmetics/oral-care/whitening-gel" TargetMode="External"/><Relationship Id="rId321" Type="http://schemas.openxmlformats.org/officeDocument/2006/relationships/hyperlink" Target="https://www.agoramores.com/cosmetics/oral-care/mouthwash" TargetMode="External"/><Relationship Id="rId322" Type="http://schemas.openxmlformats.org/officeDocument/2006/relationships/hyperlink" Target="https://www.agoramores.com/cosmetics/oral-care/breath-spray" TargetMode="External"/><Relationship Id="rId323" Type="http://schemas.openxmlformats.org/officeDocument/2006/relationships/hyperlink" Target="https://www.agoramores.com/cosmetics/oral-care/oil-pulling-rinse" TargetMode="External"/><Relationship Id="rId324" Type="http://schemas.openxmlformats.org/officeDocument/2006/relationships/hyperlink" Target="https://www.agoramores.com/cosmetics/sun-and-tanning/portal" TargetMode="External"/><Relationship Id="rId325" Type="http://schemas.openxmlformats.org/officeDocument/2006/relationships/hyperlink" Target="https://www.agoramores.com/cosmetics/sun-and-tanning/sunscreen-lotion" TargetMode="External"/><Relationship Id="rId326" Type="http://schemas.openxmlformats.org/officeDocument/2006/relationships/hyperlink" Target="https://www.agoramores.com/cosmetics/sun-and-tanning/sunscreen-spray" TargetMode="External"/><Relationship Id="rId327" Type="http://schemas.openxmlformats.org/officeDocument/2006/relationships/hyperlink" Target="https://www.agoramores.com/cosmetics/sun-and-tanning/sunscreen-stick" TargetMode="External"/><Relationship Id="rId328" Type="http://schemas.openxmlformats.org/officeDocument/2006/relationships/hyperlink" Target="https://www.agoramores.com/cosmetics/sun-and-tanning/mineral-sunscreen" TargetMode="External"/><Relationship Id="rId329" Type="http://schemas.openxmlformats.org/officeDocument/2006/relationships/hyperlink" Target="https://www.agoramores.com/cosmetics/sun-and-tanning/chemical-sunscreen" TargetMode="External"/><Relationship Id="rId330" Type="http://schemas.openxmlformats.org/officeDocument/2006/relationships/hyperlink" Target="https://www.agoramores.com/cosmetics/sun-and-tanning/facial-sunscreen" TargetMode="External"/><Relationship Id="rId331" Type="http://schemas.openxmlformats.org/officeDocument/2006/relationships/hyperlink" Target="https://www.agoramores.com/cosmetics/sun-and-tanning/after-sun-lotion" TargetMode="External"/><Relationship Id="rId332" Type="http://schemas.openxmlformats.org/officeDocument/2006/relationships/hyperlink" Target="https://www.agoramores.com/cosmetics/sun-and-tanning/aloe-vera-gel" TargetMode="External"/><Relationship Id="rId333" Type="http://schemas.openxmlformats.org/officeDocument/2006/relationships/hyperlink" Target="https://www.agoramores.com/cosmetics/sun-and-tanning/suntan-oil" TargetMode="External"/><Relationship Id="rId334" Type="http://schemas.openxmlformats.org/officeDocument/2006/relationships/hyperlink" Target="https://www.agoramores.com/cosmetics/sun-and-tanning/tanning-accelerator" TargetMode="External"/><Relationship Id="rId335" Type="http://schemas.openxmlformats.org/officeDocument/2006/relationships/hyperlink" Target="https://www.agoramores.com/cosmetics/sun-and-tanning/indoor-tanning-lotion" TargetMode="External"/><Relationship Id="rId336" Type="http://schemas.openxmlformats.org/officeDocument/2006/relationships/hyperlink" Target="https://www.agoramores.com/cosmetics/sun-and-tanning/self-tanner" TargetMode="External"/><Relationship Id="rId337" Type="http://schemas.openxmlformats.org/officeDocument/2006/relationships/hyperlink" Target="https://www.agoramores.com/cosmetics/sun-and-tanning/self-tanning-mousse" TargetMode="External"/><Relationship Id="rId338" Type="http://schemas.openxmlformats.org/officeDocument/2006/relationships/hyperlink" Target="https://www.agoramores.com/cosmetics/sun-and-tanning/self-tanning-drops" TargetMode="External"/><Relationship Id="rId339" Type="http://schemas.openxmlformats.org/officeDocument/2006/relationships/hyperlink" Target="https://www.agoramores.com/cosmetics/sun-and-tanning/gradual-tanning-lotion" TargetMode="External"/><Relationship Id="rId340" Type="http://schemas.openxmlformats.org/officeDocument/2006/relationships/hyperlink" Target="https://www.agoramores.com/cosmetics/sun-and-tanning/tanning-water" TargetMode="External"/><Relationship Id="rId341" Type="http://schemas.openxmlformats.org/officeDocument/2006/relationships/hyperlink" Target="https://www.agoramores.com/cosmetics/sun-and-tanning/spray-tan-solution" TargetMode="External"/><Relationship Id="rId342" Type="http://schemas.openxmlformats.org/officeDocument/2006/relationships/hyperlink" Target="https://www.agoramores.com/cosmetics/sun-and-tanning/tan-remover" TargetMode="External"/><Relationship Id="rId343" Type="http://schemas.openxmlformats.org/officeDocument/2006/relationships/hyperlink" Target="https://www.agoramores.com/cosmetics/baby/portal" TargetMode="External"/><Relationship Id="rId344" Type="http://schemas.openxmlformats.org/officeDocument/2006/relationships/hyperlink" Target="https://www.agoramores.com/cosmetics/baby/baby-shampoo" TargetMode="External"/><Relationship Id="rId345" Type="http://schemas.openxmlformats.org/officeDocument/2006/relationships/hyperlink" Target="https://www.agoramores.com/cosmetics/baby/baby-wash" TargetMode="External"/><Relationship Id="rId346" Type="http://schemas.openxmlformats.org/officeDocument/2006/relationships/hyperlink" Target="https://www.agoramores.com/cosmetics/baby/baby-bubble-bath" TargetMode="External"/><Relationship Id="rId347" Type="http://schemas.openxmlformats.org/officeDocument/2006/relationships/hyperlink" Target="https://www.agoramores.com/cosmetics/baby/baby-lotion" TargetMode="External"/><Relationship Id="rId348" Type="http://schemas.openxmlformats.org/officeDocument/2006/relationships/hyperlink" Target="https://www.agoramores.com/cosmetics/baby/baby-oil" TargetMode="External"/><Relationship Id="rId349" Type="http://schemas.openxmlformats.org/officeDocument/2006/relationships/hyperlink" Target="https://www.agoramores.com/cosmetics/baby/baby-cream" TargetMode="External"/><Relationship Id="rId350" Type="http://schemas.openxmlformats.org/officeDocument/2006/relationships/hyperlink" Target="https://www.agoramores.com/cosmetics/baby/baby-powder" TargetMode="External"/><Relationship Id="rId351" Type="http://schemas.openxmlformats.org/officeDocument/2006/relationships/hyperlink" Target="https://www.agoramores.com/cosmetics/baby/diaper-cream" TargetMode="External"/><Relationship Id="rId352" Type="http://schemas.openxmlformats.org/officeDocument/2006/relationships/hyperlink" Target="https://www.agoramores.com/cosmetics/baby/baby-wipes" TargetMode="External"/><Relationship Id="rId353" Type="http://schemas.openxmlformats.org/officeDocument/2006/relationships/hyperlink" Target="https://www.agoramores.com/cosmetics/baby/baby-detangler" TargetMode="External"/><Relationship Id="rId354" Type="http://schemas.openxmlformats.org/officeDocument/2006/relationships/hyperlink" Target="https://www.agoramores.com/cosmetics/baby/baby-sunscreen" TargetMode="External"/><Relationship Id="rId355" Type="http://schemas.openxmlformats.org/officeDocument/2006/relationships/hyperlink" Target="https://www.agoramores.com/cosmetics/tattoo-and-body-art/portal" TargetMode="External"/><Relationship Id="rId356" Type="http://schemas.openxmlformats.org/officeDocument/2006/relationships/hyperlink" Target="https://www.agoramores.com/cosmetics/tattoo-and-body-art/permanent-tattoo-ink" TargetMode="External"/><Relationship Id="rId357" Type="http://schemas.openxmlformats.org/officeDocument/2006/relationships/hyperlink" Target="https://www.agoramores.com/cosmetics/tattoo-and-body-art/temporary-tattoo-ink" TargetMode="External"/><Relationship Id="rId358" Type="http://schemas.openxmlformats.org/officeDocument/2006/relationships/hyperlink" Target="https://www.agoramores.com/cosmetics/tattoo-and-body-art/permanent-makeup-pigment" TargetMode="External"/><Relationship Id="rId359" Type="http://schemas.openxmlformats.org/officeDocument/2006/relationships/hyperlink" Target="https://www.agoramores.com/cosmetics/tattoo-and-body-art/henna" TargetMode="External"/><Relationship Id="rId360" Type="http://schemas.openxmlformats.org/officeDocument/2006/relationships/hyperlink" Target="https://www.agoramores.com/cosmetics/tattoo-and-body-art/jagua" TargetMode="External"/><Relationship Id="rId361" Type="http://schemas.openxmlformats.org/officeDocument/2006/relationships/hyperlink" Target="https://www.agoramores.com/cosmetics/tattoo-and-body-art/tattoo-aftercare-balm" TargetMode="External"/><Relationship Id="rId362" Type="http://schemas.openxmlformats.org/officeDocument/2006/relationships/hyperlink" Target="https://www.agoramores.com/cosmetics/tattoo-and-body-art/tattoo-cover-up-makeup" TargetMode="External"/><Relationship Id="rId363" Type="http://schemas.openxmlformats.org/officeDocument/2006/relationships/hyperlink" Target="https://www.agoramores.com/cosmetics/tattoo-and-body-art/body-glitter" TargetMode="External"/><Relationship Id="rId364" Type="http://schemas.openxmlformats.org/officeDocument/2006/relationships/hyperlink" Target="https://www.agoramores.com/cosmetics/tattoo-and-body-art/glitter-gel" TargetMode="External"/><Relationship Id="rId365" Type="http://schemas.openxmlformats.org/officeDocument/2006/relationships/hyperlink" Target="https://www.agoramores.com/home/consumables/diy-cosmetic-kits" TargetMode="External"/><Relationship Id="rId366" Type="http://schemas.openxmlformats.org/officeDocument/2006/relationships/hyperlink" Target="https://www.agoramores.com/culture/fashion/creme-de-la-mer" TargetMode="External"/><Relationship Id="rId367" Type="http://schemas.openxmlformats.org/officeDocument/2006/relationships/hyperlink" Target="https://www.agoramores.com/home/consumables/mineral-oil" TargetMode="External"/><Relationship Id="rId368" Type="http://schemas.openxmlformats.org/officeDocument/2006/relationships/hyperlink" Target="https://www.agoramores.com/home/consumables/household-consumer-items" TargetMode="External"/><Relationship Id="rId369" Type="http://schemas.openxmlformats.org/officeDocument/2006/relationships/hyperlink" Target="/home/consumables" TargetMode="External"/><Relationship Id="rId370" Type="http://schemas.openxmlformats.org/officeDocument/2006/relationships/hyperlink" Target="https://www.agoramores.com/health/hair-loss" TargetMode="External"/><Relationship Id="rId371" Type="http://schemas.openxmlformats.org/officeDocument/2006/relationships/hyperlink" Target="https://www.agoramores.com/health/health-and-wellness" TargetMode="External"/><Relationship Id="rId372" Type="http://schemas.openxmlformats.org/officeDocument/2006/relationships/hyperlink" Target="/health" TargetMode="External"/><Relationship Id="rId373" Type="http://schemas.openxmlformats.org/officeDocument/2006/relationships/hyperlink" Target="https://www.agoramores.com/health/the-fda-isnt-that-great" TargetMode="External"/><Relationship Id="rId374" Type="http://schemas.openxmlformats.org/officeDocument/2006/relationships/hyperlink" Target="/culture/fashion" TargetMode="External"/><Relationship Id="rId375" Type="http://schemas.openxmlformats.org/officeDocument/2006/relationships/hyperlink" Target="https://www.agoramores.com/culture/fashion/clothes" TargetMode="External"/><Relationship Id="rId376" Type="http://schemas.openxmlformats.org/officeDocument/2006/relationships/hyperlink" Target="https://www.agoramores.com/culture/fashion/wardrobe" TargetMode="External"/><Relationship Id="rId377" Type="http://schemas.openxmlformats.org/officeDocument/2006/relationships/hyperlink" Target="https://www.agoramores.com/culture/fashion/designers" TargetMode="External"/><Relationship Id="rId378" Type="http://schemas.openxmlformats.org/officeDocument/2006/relationships/hyperlink" Target="/business/luxury" TargetMode="External"/><Relationship Id="rId379" Type="http://schemas.openxmlformats.org/officeDocument/2006/relationships/hyperlink" Target="https://www.fda.gov/cosmetics/cosmetics-laws-regulations/fda-authority-over-cosmetics-how-cosmetics-are-not-fda-approved-are-fda-regulated" TargetMode="External"/><Relationship Id="rId380" Type="http://schemas.openxmlformats.org/officeDocument/2006/relationships/hyperlink" Target="https://www.fda.gov/cosmetics/cosmetics-laws-regulations/modernization-cosmetics-regulation-act-2022-mocra" TargetMode="External"/><Relationship Id="rId381" Type="http://schemas.openxmlformats.org/officeDocument/2006/relationships/hyperlink" Target="https://www.fda.gov/cosmetics/cosmetics-labeling-regulations/summary-cosmetics-labeling-requirements" TargetMode="External"/><Relationship Id="rId382" Type="http://schemas.openxmlformats.org/officeDocument/2006/relationships/hyperlink" Target="https://www.fda.gov/cosmetics/cosmetics-laws-regulations/prohibited-restricted-ingredients-cosmetics" TargetMode="External"/><Relationship Id="rId383" Type="http://schemas.openxmlformats.org/officeDocument/2006/relationships/hyperlink" Target="https://www.fda.gov/cosmetics/cosmetics-labeling/shelf-life-and-expiration-dating-cosmetics" TargetMode="External"/><Relationship Id="rId384" Type="http://schemas.openxmlformats.org/officeDocument/2006/relationships/hyperlink" Target="https://www.fda.gov/cosmetics/cosmetics-labeling-claims/hypoallergenic-cosmetics" TargetMode="External"/><Relationship Id="rId385" Type="http://schemas.openxmlformats.org/officeDocument/2006/relationships/hyperlink" Target="https://www.fda.gov/cosmetics/cosmetics-labeling-claims/organic-cosmetics" TargetMode="External"/><Relationship Id="rId386" Type="http://schemas.openxmlformats.org/officeDocument/2006/relationships/hyperlink" Target="https://www.fda.gov/cosmetics/cosmetics-labeling-claims/cruelty-freenot-tested-animals" TargetMode="External"/><Relationship Id="rId387" Type="http://schemas.openxmlformats.org/officeDocument/2006/relationships/hyperlink" Target="https://eur-lex.europa.eu/legal-content/EN/TXT/HTML/?uri=CELEX%3A02009R1223-20260501" TargetMode="External"/><Relationship Id="rId388" Type="http://schemas.openxmlformats.org/officeDocument/2006/relationships/hyperlink" Targe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cosmetics</dc:title>
  <dc:creator>Agoramores</dc:creator>
  <cp:keywords>cosmetics, portal</cp:keywords>
  <dcterms:created xsi:type="dcterms:W3CDTF">2026-08-21T02:06:43Z</dcterms:created>
</cp:coreProperties>
</file>