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public good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https://www.agoramores.com/commons/public-good/portal</w:t>
        </w:r>
      </w:hyperlink>
    </w:p>
    <w:p>
      <w:pPr>
        <w:pStyle w:val="Subtitle"/>
      </w:pPr>
      <w:r>
        <w:t xml:space="preserve">Tags: commons · public-good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Public Good</w:t>
      </w:r>
    </w:p>
    <w:p>
      <w:r>
        <w:t xml:space="preserve">0 pages.</w:t>
      </w:r>
    </w:p>
    <w:p>
      <w:hyperlink r:id="rId101">
        <w:r>
          <w:rPr>
            <w:color w:val="1F4E79"/>
            <w:u w:val="single"/>
          </w:rPr>
          <w:t xml:space="preserve">humma</w:t>
        </w:r>
      </w:hyperlink>
    </w:p>
    <w:p>
      <w:pPr>
        <w:pStyle w:val="Heading1"/>
      </w:pPr>
      <w:r>
        <w:t xml:space="preserve">Abroad</w:t>
      </w:r>
    </w:p>
    <w:p>
      <w:pPr>
        <w:pStyle w:val="Heading1"/>
      </w:pPr>
      <w:r>
        <w:t xml:space="preserve">Extract</w:t>
      </w:r>
    </w:p>
    <w:p>
      <w:pPr>
        <w:pStyle w:val="Heading2"/>
      </w:pPr>
      <w:r>
        <w:rPr>
          <w:b/>
        </w:rPr>
        <w:t xml:space="preserve">1. International Volunteer Programs (Abroad)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Peace Corps</w:t>
      </w:r>
      <w:r>
        <w:t xml:space="preserve"> (</w:t>
      </w:r>
      <w:hyperlink r:id="rId102">
        <w:r>
          <w:rPr>
            <w:color w:val="1F4E79"/>
            <w:u w:val="single"/>
          </w:rPr>
          <w:t xml:space="preserve">www.peacecorps.gov</w:t>
        </w:r>
      </w:hyperlink>
      <w:r>
        <w:t xml:space="preserve">) – Long-term (2-year) assignments in education, health, agriculture, and community development.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UN Volunteers</w:t>
      </w:r>
      <w:r>
        <w:t xml:space="preserve"> (</w:t>
      </w:r>
      <w:hyperlink r:id="rId103">
        <w:r>
          <w:rPr>
            <w:color w:val="1F4E79"/>
            <w:u w:val="single"/>
          </w:rPr>
          <w:t xml:space="preserve">www.unv.org</w:t>
        </w:r>
      </w:hyperlink>
      <w:r>
        <w:t xml:space="preserve">) – Work with the United Nations on global humanitarian and development projects.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Projects Abroad</w:t>
      </w:r>
      <w:r>
        <w:t xml:space="preserve"> (</w:t>
      </w:r>
      <w:hyperlink r:id="rId104">
        <w:r>
          <w:rPr>
            <w:color w:val="1F4E79"/>
            <w:u w:val="single"/>
          </w:rPr>
          <w:t xml:space="preserve">www.projects-abroad.org</w:t>
        </w:r>
      </w:hyperlink>
      <w:r>
        <w:t xml:space="preserve">) – Short- and long-term programs in teaching, conservation, medicine, and more.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IVHQ (International Volunteer HQ)</w:t>
      </w:r>
      <w:r>
        <w:t xml:space="preserve"> (</w:t>
      </w:r>
      <w:hyperlink r:id="rId105">
        <w:r>
          <w:rPr>
            <w:color w:val="1F4E79"/>
            <w:u w:val="single"/>
          </w:rPr>
          <w:t xml:space="preserve">www.volunteerhq.org</w:t>
        </w:r>
      </w:hyperlink>
      <w:r>
        <w:t xml:space="preserve">) – Affordable programs in over 50 countries, including childcare, wildlife conservation, and healthcare.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World Wide Opportunities on Organic Farms (WWOOF)</w:t>
      </w:r>
      <w:r>
        <w:t xml:space="preserve"> (</w:t>
      </w:r>
      <w:hyperlink r:id="rId106">
        <w:r>
          <w:rPr>
            <w:color w:val="1F4E79"/>
            <w:u w:val="single"/>
          </w:rPr>
          <w:t xml:space="preserve">www.wwoof.net</w:t>
        </w:r>
      </w:hyperlink>
      <w:r>
        <w:t xml:space="preserve">) – Volunteer on organic farms in exchange for food and accommodation.</w:t>
      </w:r>
    </w:p>
    <w:p>
      <w:pPr>
        <w:pStyle w:val="Heading2"/>
      </w:pPr>
      <w:r>
        <w:rPr>
          <w:b/>
        </w:rPr>
        <w:t xml:space="preserve">2. Environmental &amp; Wildlife Conservation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Earthwatch Institute</w:t>
      </w:r>
      <w:r>
        <w:t xml:space="preserve"> (</w:t>
      </w:r>
      <w:hyperlink r:id="rId107">
        <w:r>
          <w:rPr>
            <w:color w:val="1F4E79"/>
            <w:u w:val="single"/>
          </w:rPr>
          <w:t xml:space="preserve">www.earthwatch.org</w:t>
        </w:r>
      </w:hyperlink>
      <w:r>
        <w:t xml:space="preserve">) – Work alongside scientists on climate change, wildlife, and ecosystem research.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Sea Turtle Conservancy</w:t>
      </w:r>
      <w:r>
        <w:t xml:space="preserve"> (</w:t>
      </w:r>
      <w:hyperlink r:id="rId108">
        <w:r>
          <w:rPr>
            <w:color w:val="1F4E79"/>
            <w:u w:val="single"/>
          </w:rPr>
          <w:t xml:space="preserve">www.conserveturtles.org</w:t>
        </w:r>
      </w:hyperlink>
      <w:r>
        <w:t xml:space="preserve">) – Help protect endangered sea turtles in Costa Rica and other locations.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African Conservation Experience</w:t>
      </w:r>
      <w:r>
        <w:t xml:space="preserve"> (</w:t>
      </w:r>
      <w:hyperlink r:id="rId109">
        <w:r>
          <w:rPr>
            <w:color w:val="1F4E79"/>
            <w:u w:val="single"/>
          </w:rPr>
          <w:t xml:space="preserve">www.conservationafrica.net</w:t>
        </w:r>
      </w:hyperlink>
      <w:r>
        <w:t xml:space="preserve">) – Wildlife conservation projects in Africa (e.g., elephants, rhinos, big cats).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Great Barrier Reef Marine Park Volunteers</w:t>
      </w:r>
      <w:r>
        <w:t xml:space="preserve"> (</w:t>
      </w:r>
      <w:hyperlink r:id="rId110">
        <w:r>
          <w:rPr>
            <w:color w:val="1F4E79"/>
            <w:u w:val="single"/>
          </w:rPr>
          <w:t xml:space="preserve">www.gbrmpa.gov.au</w:t>
        </w:r>
      </w:hyperlink>
      <w:r>
        <w:t xml:space="preserve">) – Assist in reef conservation in Australia.</w:t>
      </w:r>
    </w:p>
    <w:p>
      <w:pPr>
        <w:pStyle w:val="Heading2"/>
      </w:pPr>
      <w:r>
        <w:rPr>
          <w:b/>
        </w:rPr>
        <w:t xml:space="preserve">3. Teaching &amp; Education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Teach For All</w:t>
      </w:r>
      <w:r>
        <w:t xml:space="preserve"> (</w:t>
      </w:r>
      <w:hyperlink r:id="rId111">
        <w:r>
          <w:rPr>
            <w:color w:val="1F4E79"/>
            <w:u w:val="single"/>
          </w:rPr>
          <w:t xml:space="preserve">www.teachforall.org</w:t>
        </w:r>
      </w:hyperlink>
      <w:r>
        <w:t xml:space="preserve">) – Work in underserved schools worldwide (similar to Teach For America/Teach First UK).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Volunteer Teacher Program (VTP) – WorldTeach</w:t>
      </w:r>
      <w:r>
        <w:t xml:space="preserve"> (</w:t>
      </w:r>
      <w:hyperlink r:id="rId112">
        <w:r>
          <w:rPr>
            <w:color w:val="1F4E79"/>
            <w:u w:val="single"/>
          </w:rPr>
          <w:t xml:space="preserve">www.worldteach.org</w:t>
        </w:r>
      </w:hyperlink>
      <w:r>
        <w:t xml:space="preserve">) – Teach English, math, or science in developing countries.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Room to Read</w:t>
      </w:r>
      <w:r>
        <w:t xml:space="preserve"> (</w:t>
      </w:r>
      <w:hyperlink r:id="rId113">
        <w:r>
          <w:rPr>
            <w:color w:val="1F4E79"/>
            <w:u w:val="single"/>
          </w:rPr>
          <w:t xml:space="preserve">www.roomtoread.org</w:t>
        </w:r>
      </w:hyperlink>
      <w:r>
        <w:t xml:space="preserve">) – Promote literacy and girls' education in Asia and Africa.</w:t>
      </w:r>
    </w:p>
    <w:p>
      <w:pPr>
        <w:pStyle w:val="Heading2"/>
      </w:pPr>
      <w:r>
        <w:rPr>
          <w:b/>
        </w:rPr>
        <w:t xml:space="preserve">4. Medical &amp; Public Health Volunteering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Doctors Without Borders (Médecins Sans Frontières)</w:t>
      </w:r>
      <w:r>
        <w:t xml:space="preserve"> (</w:t>
      </w:r>
      <w:hyperlink r:id="rId114">
        <w:r>
          <w:rPr>
            <w:color w:val="1F4E79"/>
            <w:u w:val="single"/>
          </w:rPr>
          <w:t xml:space="preserve">www.doctorswithoutborders.org</w:t>
        </w:r>
      </w:hyperlink>
      <w:r>
        <w:t xml:space="preserve">) – Medical professionals can join emergency relief missions.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AMIGOS</w:t>
      </w:r>
      <w:r>
        <w:t xml:space="preserve"> (</w:t>
      </w:r>
      <w:hyperlink r:id="rId115">
        <w:r>
          <w:rPr>
            <w:color w:val="1F4E79"/>
            <w:u w:val="single"/>
          </w:rPr>
          <w:t xml:space="preserve">www.amigosinternational.org</w:t>
        </w:r>
      </w:hyperlink>
      <w:r>
        <w:t xml:space="preserve">) – Public health and community development in Latin America.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Global Brigades</w:t>
      </w:r>
      <w:r>
        <w:t xml:space="preserve"> (</w:t>
      </w:r>
      <w:hyperlink r:id="rId116">
        <w:r>
          <w:rPr>
            <w:color w:val="1F4E79"/>
            <w:u w:val="single"/>
          </w:rPr>
          <w:t xml:space="preserve">www.globalbrigades.org</w:t>
        </w:r>
      </w:hyperlink>
      <w:r>
        <w:t xml:space="preserve">) – Medical, dental, and public health brigades in Central America and West Africa.</w:t>
      </w:r>
    </w:p>
    <w:p>
      <w:pPr>
        <w:pStyle w:val="Heading2"/>
      </w:pPr>
      <w:r>
        <w:rPr>
          <w:b/>
        </w:rPr>
        <w:t xml:space="preserve">5. Disaster Relief &amp; Humanitarian Aid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Red Cross/Red Crescent</w:t>
      </w:r>
      <w:r>
        <w:t xml:space="preserve"> (</w:t>
      </w:r>
      <w:hyperlink r:id="rId117">
        <w:r>
          <w:rPr>
            <w:color w:val="1F4E79"/>
            <w:u w:val="single"/>
          </w:rPr>
          <w:t xml:space="preserve">www.ifrc.org</w:t>
        </w:r>
      </w:hyperlink>
      <w:r>
        <w:t xml:space="preserve">) – Disaster response, blood drives, and community resilience programs.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All Hands and Hearts</w:t>
      </w:r>
      <w:r>
        <w:t xml:space="preserve"> (</w:t>
      </w:r>
      <w:hyperlink r:id="rId118">
        <w:r>
          <w:rPr>
            <w:color w:val="1F4E79"/>
            <w:u w:val="single"/>
          </w:rPr>
          <w:t xml:space="preserve">www.allhandsandhearts.org</w:t>
        </w:r>
      </w:hyperlink>
      <w:r>
        <w:t xml:space="preserve">) – Rebuild communities after natural disasters.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Habitat for Humanity</w:t>
      </w:r>
      <w:r>
        <w:t xml:space="preserve"> (</w:t>
      </w:r>
      <w:hyperlink r:id="rId119">
        <w:r>
          <w:rPr>
            <w:color w:val="1F4E79"/>
            <w:u w:val="single"/>
          </w:rPr>
          <w:t xml:space="preserve">www.habitat.org</w:t>
        </w:r>
      </w:hyperlink>
      <w:r>
        <w:t xml:space="preserve">) – Help build affordable housing worldwide.</w:t>
      </w:r>
    </w:p>
    <w:p>
      <w:pPr>
        <w:pStyle w:val="Heading2"/>
      </w:pPr>
      <w:r>
        <w:rPr>
          <w:b/>
        </w:rPr>
        <w:t xml:space="preserve">6. Virtual/Remote Volunteering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Catchafire</w:t>
      </w:r>
      <w:r>
        <w:t xml:space="preserve"> (</w:t>
      </w:r>
      <w:hyperlink r:id="rId120">
        <w:r>
          <w:rPr>
            <w:color w:val="1F4E79"/>
            <w:u w:val="single"/>
          </w:rPr>
          <w:t xml:space="preserve">www.catchafire.org</w:t>
        </w:r>
      </w:hyperlink>
      <w:r>
        <w:t xml:space="preserve">) – Offer professional skills (marketing, design, tech) to nonprofits remotely.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Translators Without Borders</w:t>
      </w:r>
      <w:r>
        <w:t xml:space="preserve"> (</w:t>
      </w:r>
      <w:hyperlink r:id="rId121">
        <w:r>
          <w:rPr>
            <w:color w:val="1F4E79"/>
            <w:u w:val="single"/>
          </w:rPr>
          <w:t xml:space="preserve">www.translatorswithoutborders.org</w:t>
        </w:r>
      </w:hyperlink>
      <w:r>
        <w:t xml:space="preserve">) – Translate documents for humanitarian causes.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UN Online Volunteering</w:t>
      </w:r>
      <w:r>
        <w:t xml:space="preserve"> (</w:t>
      </w:r>
      <w:hyperlink r:id="rId122">
        <w:r>
          <w:rPr>
            <w:color w:val="1F4E79"/>
            <w:u w:val="single"/>
          </w:rPr>
          <w:t xml:space="preserve">www.onlinevolunteering.org</w:t>
        </w:r>
      </w:hyperlink>
      <w:r>
        <w:t xml:space="preserve">) – Remote opportunities in research, writing, IT, and more.</w:t>
      </w:r>
    </w:p>
    <w:p>
      <w:pPr>
        <w:pStyle w:val="Heading2"/>
      </w:pPr>
      <w:r>
        <w:rPr>
          <w:b/>
        </w:rPr>
        <w:t xml:space="preserve">7. Local Community Volunteering (U.S. &amp; General)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Big Brothers Big Sisters</w:t>
      </w:r>
      <w:r>
        <w:t xml:space="preserve"> (</w:t>
      </w:r>
      <w:hyperlink r:id="rId123">
        <w:r>
          <w:rPr>
            <w:color w:val="1F4E79"/>
            <w:u w:val="single"/>
          </w:rPr>
          <w:t xml:space="preserve">www.bbbs.org</w:t>
        </w:r>
      </w:hyperlink>
      <w:r>
        <w:t xml:space="preserve">) – Mentor at-risk youth.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Feeding America</w:t>
      </w:r>
      <w:r>
        <w:t xml:space="preserve"> (</w:t>
      </w:r>
      <w:hyperlink r:id="rId124">
        <w:r>
          <w:rPr>
            <w:color w:val="1F4E79"/>
            <w:u w:val="single"/>
          </w:rPr>
          <w:t xml:space="preserve">www.feedingamerica.org</w:t>
        </w:r>
      </w:hyperlink>
      <w:r>
        <w:t xml:space="preserve">) – Volunteer at food banks.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Meals on Wheels</w:t>
      </w:r>
      <w:r>
        <w:t xml:space="preserve"> (</w:t>
      </w:r>
      <w:hyperlink r:id="rId125">
        <w:r>
          <w:rPr>
            <w:color w:val="1F4E79"/>
            <w:u w:val="single"/>
          </w:rPr>
          <w:t xml:space="preserve">www.mealsonwheelsamerica.org</w:t>
        </w:r>
      </w:hyperlink>
      <w:r>
        <w:t xml:space="preserve">) – Deliver meals to seniors.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City Year</w:t>
      </w:r>
      <w:r>
        <w:t xml:space="preserve"> (</w:t>
      </w:r>
      <w:hyperlink r:id="rId126">
        <w:r>
          <w:rPr>
            <w:color w:val="1F4E79"/>
            <w:u w:val="single"/>
          </w:rPr>
          <w:t xml:space="preserve">www.cityyear.org</w:t>
        </w:r>
      </w:hyperlink>
      <w:r>
        <w:t xml:space="preserve">) – Tutor and mentor students in underserved schools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(.review/organized/P/Public Good .md)</w:t>
      </w:r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27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mmons/public-good/portal" TargetMode="External"/><Relationship Id="rId101" Type="http://schemas.openxmlformats.org/officeDocument/2006/relationships/hyperlink" Target="https://www.agoramores.com/humma" TargetMode="External"/><Relationship Id="rId102" Type="http://schemas.openxmlformats.org/officeDocument/2006/relationships/hyperlink" Target="http://www.peacecorps.gov" TargetMode="External"/><Relationship Id="rId103" Type="http://schemas.openxmlformats.org/officeDocument/2006/relationships/hyperlink" Target="http://www.unv.org" TargetMode="External"/><Relationship Id="rId104" Type="http://schemas.openxmlformats.org/officeDocument/2006/relationships/hyperlink" Target="http://www.projects-abroad.org" TargetMode="External"/><Relationship Id="rId105" Type="http://schemas.openxmlformats.org/officeDocument/2006/relationships/hyperlink" Target="http://www.volunteerhq.org" TargetMode="External"/><Relationship Id="rId106" Type="http://schemas.openxmlformats.org/officeDocument/2006/relationships/hyperlink" Target="http://www.wwoof.net" TargetMode="External"/><Relationship Id="rId107" Type="http://schemas.openxmlformats.org/officeDocument/2006/relationships/hyperlink" Target="http://www.earthwatch.org" TargetMode="External"/><Relationship Id="rId108" Type="http://schemas.openxmlformats.org/officeDocument/2006/relationships/hyperlink" Target="http://www.conserveturtles.org" TargetMode="External"/><Relationship Id="rId109" Type="http://schemas.openxmlformats.org/officeDocument/2006/relationships/hyperlink" Target="http://www.conservationafrica.net" TargetMode="External"/><Relationship Id="rId110" Type="http://schemas.openxmlformats.org/officeDocument/2006/relationships/hyperlink" Target="http://www.gbrmpa.gov.au" TargetMode="External"/><Relationship Id="rId111" Type="http://schemas.openxmlformats.org/officeDocument/2006/relationships/hyperlink" Target="http://www.teachforall.org" TargetMode="External"/><Relationship Id="rId112" Type="http://schemas.openxmlformats.org/officeDocument/2006/relationships/hyperlink" Target="http://www.worldteach.org" TargetMode="External"/><Relationship Id="rId113" Type="http://schemas.openxmlformats.org/officeDocument/2006/relationships/hyperlink" Target="http://www.roomtoread.org" TargetMode="External"/><Relationship Id="rId114" Type="http://schemas.openxmlformats.org/officeDocument/2006/relationships/hyperlink" Target="http://www.doctorswithoutborders.org" TargetMode="External"/><Relationship Id="rId115" Type="http://schemas.openxmlformats.org/officeDocument/2006/relationships/hyperlink" Target="http://www.amigosinternational.org" TargetMode="External"/><Relationship Id="rId116" Type="http://schemas.openxmlformats.org/officeDocument/2006/relationships/hyperlink" Target="http://www.globalbrigades.org" TargetMode="External"/><Relationship Id="rId117" Type="http://schemas.openxmlformats.org/officeDocument/2006/relationships/hyperlink" Target="http://www.ifrc.org" TargetMode="External"/><Relationship Id="rId118" Type="http://schemas.openxmlformats.org/officeDocument/2006/relationships/hyperlink" Target="http://www.allhandsandhearts.org" TargetMode="External"/><Relationship Id="rId119" Type="http://schemas.openxmlformats.org/officeDocument/2006/relationships/hyperlink" Target="http://www.habitat.org" TargetMode="External"/><Relationship Id="rId120" Type="http://schemas.openxmlformats.org/officeDocument/2006/relationships/hyperlink" Target="http://www.catchafire.org" TargetMode="External"/><Relationship Id="rId121" Type="http://schemas.openxmlformats.org/officeDocument/2006/relationships/hyperlink" Target="http://www.translatorswithoutborders.org" TargetMode="External"/><Relationship Id="rId122" Type="http://schemas.openxmlformats.org/officeDocument/2006/relationships/hyperlink" Target="http://www.onlinevolunteering.org" TargetMode="External"/><Relationship Id="rId123" Type="http://schemas.openxmlformats.org/officeDocument/2006/relationships/hyperlink" Target="http://www.bbbs.org" TargetMode="External"/><Relationship Id="rId124" Type="http://schemas.openxmlformats.org/officeDocument/2006/relationships/hyperlink" Target="http://www.feedingamerica.org" TargetMode="External"/><Relationship Id="rId125" Type="http://schemas.openxmlformats.org/officeDocument/2006/relationships/hyperlink" Target="http://www.mealsonwheelsamerica.org" TargetMode="External"/><Relationship Id="rId126" Type="http://schemas.openxmlformats.org/officeDocument/2006/relationships/hyperlink" Target="http://www.cityyear.org" TargetMode="External"/><Relationship Id="rId127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public good</dc:title>
  <dc:creator>Agoramores</dc:creator>
  <cp:keywords>commons, public-good, portal</cp:keywords>
  <dcterms:created xsi:type="dcterms:W3CDTF">2026-08-22T01:13:22Z</dcterms:created>
</cp:coreProperties>
</file>